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7A" w:rsidRPr="00C90E7A" w:rsidRDefault="00C90E7A" w:rsidP="00C90E7A">
      <w:pPr>
        <w:shd w:val="clear" w:color="auto" w:fill="FFFFFF"/>
        <w:spacing w:before="100" w:beforeAutospacing="1" w:after="0" w:line="240" w:lineRule="auto"/>
        <w:jc w:val="center"/>
        <w:rPr>
          <w:rFonts w:ascii="Times New Roman" w:eastAsia="Times New Roman" w:hAnsi="Times New Roman" w:cs="Times New Roman"/>
          <w:sz w:val="24"/>
          <w:szCs w:val="24"/>
        </w:rPr>
      </w:pPr>
      <w:r w:rsidRPr="00C90E7A">
        <w:rPr>
          <w:rFonts w:ascii="Arial" w:eastAsia="Times New Roman" w:hAnsi="Arial" w:cs="Arial"/>
          <w:b/>
          <w:bCs/>
          <w:sz w:val="46"/>
          <w:szCs w:val="46"/>
        </w:rPr>
        <w:t>О ТЕРРИТОРИАЛЬНОЙ ПРОГРАММЕ ГОСУДАРСТВЕННЫХ ГАРАНТИЙ БЕСПЛАТНОГО ОКАЗАНИЯ НАСЕЛЕНИЮ ТУЛЬСКОЙ ОБЛАСТИ МЕДИЦИНСКОЙ ПОМОЩИ НА 2017 ГОД И НА ПЛАНОВЫЙ ПЕРИОД 2018 И 2019 ГОДОВ (с изменениями на: 29.06.2017)</w:t>
      </w:r>
    </w:p>
    <w:p w:rsidR="00C90E7A" w:rsidRPr="00C90E7A" w:rsidRDefault="00C90E7A" w:rsidP="00C90E7A">
      <w:pPr>
        <w:shd w:val="clear" w:color="auto" w:fill="FFFFFF"/>
        <w:spacing w:before="100" w:beforeAutospacing="1" w:after="0"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sz w:val="24"/>
          <w:szCs w:val="24"/>
        </w:rPr>
        <w:t> </w:t>
      </w:r>
      <w:r w:rsidRPr="00C90E7A">
        <w:rPr>
          <w:rFonts w:ascii="Arial" w:eastAsia="Times New Roman" w:hAnsi="Arial" w:cs="Arial"/>
          <w:sz w:val="30"/>
          <w:szCs w:val="30"/>
        </w:rPr>
        <w:br/>
        <w:t>ПРАВИТЕЛЬСТВО ТУЛЬСКОЙ ОБЛАСТИ</w:t>
      </w:r>
    </w:p>
    <w:p w:rsidR="00C90E7A" w:rsidRPr="00C90E7A" w:rsidRDefault="00C90E7A" w:rsidP="00C90E7A">
      <w:pPr>
        <w:shd w:val="clear" w:color="auto" w:fill="FFFFFF"/>
        <w:spacing w:before="100" w:beforeAutospacing="1" w:after="0" w:line="240" w:lineRule="auto"/>
        <w:jc w:val="center"/>
        <w:rPr>
          <w:rFonts w:ascii="Times New Roman" w:eastAsia="Times New Roman" w:hAnsi="Times New Roman" w:cs="Times New Roman"/>
          <w:sz w:val="24"/>
          <w:szCs w:val="24"/>
        </w:rPr>
      </w:pPr>
      <w:r w:rsidRPr="00C90E7A">
        <w:rPr>
          <w:rFonts w:ascii="Arial" w:eastAsia="Times New Roman" w:hAnsi="Arial" w:cs="Arial"/>
          <w:sz w:val="30"/>
          <w:szCs w:val="30"/>
        </w:rPr>
        <w:t>ПОСТАНОВЛЕНИЕ</w:t>
      </w:r>
    </w:p>
    <w:p w:rsidR="00C90E7A" w:rsidRPr="00C90E7A" w:rsidRDefault="00C90E7A" w:rsidP="00C90E7A">
      <w:pPr>
        <w:shd w:val="clear" w:color="auto" w:fill="FFFFFF"/>
        <w:spacing w:before="100" w:beforeAutospacing="1" w:after="0" w:line="240" w:lineRule="auto"/>
        <w:jc w:val="center"/>
        <w:rPr>
          <w:rFonts w:ascii="Times New Roman" w:eastAsia="Times New Roman" w:hAnsi="Times New Roman" w:cs="Times New Roman"/>
          <w:sz w:val="24"/>
          <w:szCs w:val="24"/>
        </w:rPr>
      </w:pPr>
      <w:r w:rsidRPr="00C90E7A">
        <w:rPr>
          <w:rFonts w:ascii="Arial" w:eastAsia="Times New Roman" w:hAnsi="Arial" w:cs="Arial"/>
          <w:sz w:val="30"/>
          <w:szCs w:val="30"/>
        </w:rPr>
        <w:t>от 30 декабря 2016 года N 662</w:t>
      </w:r>
    </w:p>
    <w:p w:rsidR="00C90E7A" w:rsidRPr="00C90E7A" w:rsidRDefault="00C90E7A" w:rsidP="00C90E7A">
      <w:pPr>
        <w:shd w:val="clear" w:color="auto" w:fill="FFFFFF"/>
        <w:spacing w:before="144" w:after="72" w:line="240" w:lineRule="auto"/>
        <w:jc w:val="center"/>
        <w:rPr>
          <w:rFonts w:ascii="Times New Roman" w:eastAsia="Times New Roman" w:hAnsi="Times New Roman" w:cs="Times New Roman"/>
          <w:sz w:val="24"/>
          <w:szCs w:val="24"/>
        </w:rPr>
      </w:pPr>
      <w:r w:rsidRPr="00C90E7A">
        <w:rPr>
          <w:rFonts w:ascii="Arial" w:eastAsia="Times New Roman" w:hAnsi="Arial" w:cs="Arial"/>
          <w:sz w:val="30"/>
          <w:szCs w:val="30"/>
        </w:rPr>
        <w:t>О ТЕРРИТОРИАЛЬНОЙ ПРОГРАММЕ ГОСУДАРСТВЕННЫХ ГАРАНТИЙ БЕСПЛАТНОГО ОКАЗАНИЯ НАСЕЛЕНИЮ ТУЛЬСКОЙ ОБЛАСТИ МЕДИЦИНСКОЙ ПОМОЩИ НА 2017 ГОД И НА ПЛАНОВЫЙ ПЕРИОД 2018 И 2019 ГОДОВ</w:t>
      </w:r>
    </w:p>
    <w:p w:rsidR="00C90E7A" w:rsidRPr="00C90E7A" w:rsidRDefault="00C90E7A" w:rsidP="00C90E7A">
      <w:pPr>
        <w:shd w:val="clear" w:color="auto" w:fill="FFFFFF"/>
        <w:spacing w:before="100" w:beforeAutospacing="1" w:after="0" w:line="240" w:lineRule="auto"/>
        <w:jc w:val="center"/>
        <w:rPr>
          <w:rFonts w:ascii="Times New Roman" w:eastAsia="Times New Roman" w:hAnsi="Times New Roman" w:cs="Times New Roman"/>
          <w:sz w:val="24"/>
          <w:szCs w:val="24"/>
        </w:rPr>
      </w:pPr>
      <w:r w:rsidRPr="00C90E7A">
        <w:rPr>
          <w:rFonts w:ascii="Arial" w:eastAsia="Times New Roman" w:hAnsi="Arial" w:cs="Arial"/>
          <w:sz w:val="20"/>
          <w:szCs w:val="20"/>
        </w:rPr>
        <w:t>(в редакции </w:t>
      </w:r>
      <w:hyperlink r:id="rId4" w:tgtFrame="_blank" w:history="1">
        <w:r w:rsidRPr="00C90E7A">
          <w:rPr>
            <w:rFonts w:ascii="Arial" w:eastAsia="Times New Roman" w:hAnsi="Arial" w:cs="Arial"/>
            <w:color w:val="0000FF"/>
            <w:sz w:val="20"/>
            <w:u w:val="single"/>
          </w:rPr>
          <w:t>Постановления правительства Тульской области от 29.06.2017 N 264</w:t>
        </w:r>
      </w:hyperlink>
      <w:r w:rsidRPr="00C90E7A">
        <w:rPr>
          <w:rFonts w:ascii="Arial" w:eastAsia="Times New Roman" w:hAnsi="Arial" w:cs="Arial"/>
          <w:sz w:val="20"/>
          <w:szCs w:val="20"/>
        </w:rPr>
        <w:t>)</w:t>
      </w:r>
      <w:r w:rsidRPr="00C90E7A">
        <w:rPr>
          <w:rFonts w:ascii="Arial" w:eastAsia="Times New Roman" w:hAnsi="Arial" w:cs="Arial"/>
          <w:sz w:val="20"/>
          <w:szCs w:val="20"/>
        </w:rPr>
        <w:br/>
      </w:r>
      <w:r w:rsidRPr="00C90E7A">
        <w:rPr>
          <w:rFonts w:ascii="Arial" w:eastAsia="Times New Roman" w:hAnsi="Arial" w:cs="Arial"/>
          <w:sz w:val="20"/>
          <w:szCs w:val="20"/>
        </w:rPr>
        <w:br/>
        <w:t>  </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sz w:val="20"/>
          <w:szCs w:val="20"/>
        </w:rPr>
        <w:t>В целях обеспечения конституционных прав граждан Российской Федерации на бесплатное оказание медицинской помощи, в соответствии с </w:t>
      </w:r>
      <w:hyperlink r:id="rId5" w:tgtFrame="_blank" w:history="1">
        <w:r w:rsidRPr="00C90E7A">
          <w:rPr>
            <w:rFonts w:ascii="Arial" w:eastAsia="Times New Roman" w:hAnsi="Arial" w:cs="Arial"/>
            <w:color w:val="0000FF"/>
            <w:sz w:val="20"/>
            <w:u w:val="single"/>
          </w:rPr>
          <w:t>Постановлением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hyperlink>
      <w:r w:rsidRPr="00C90E7A">
        <w:rPr>
          <w:rFonts w:ascii="Arial" w:eastAsia="Times New Roman" w:hAnsi="Arial" w:cs="Arial"/>
          <w:sz w:val="20"/>
          <w:szCs w:val="20"/>
        </w:rPr>
        <w:t>, на основании статьи 48 </w:t>
      </w:r>
      <w:hyperlink r:id="rId6" w:tgtFrame="_blank" w:history="1">
        <w:r w:rsidRPr="00C90E7A">
          <w:rPr>
            <w:rFonts w:ascii="Arial" w:eastAsia="Times New Roman" w:hAnsi="Arial" w:cs="Arial"/>
            <w:color w:val="0000FF"/>
            <w:sz w:val="20"/>
            <w:u w:val="single"/>
          </w:rPr>
          <w:t>Устава (Основного Закона) Тульской области</w:t>
        </w:r>
      </w:hyperlink>
      <w:r w:rsidRPr="00C90E7A">
        <w:rPr>
          <w:rFonts w:ascii="Arial" w:eastAsia="Times New Roman" w:hAnsi="Arial" w:cs="Arial"/>
          <w:sz w:val="20"/>
          <w:szCs w:val="20"/>
        </w:rPr>
        <w:t>правительство Тульской области постановляет:</w:t>
      </w:r>
      <w:r w:rsidRPr="00C90E7A">
        <w:rPr>
          <w:rFonts w:ascii="Arial" w:eastAsia="Times New Roman" w:hAnsi="Arial" w:cs="Arial"/>
          <w:sz w:val="20"/>
          <w:szCs w:val="20"/>
        </w:rPr>
        <w:br/>
      </w:r>
      <w:r w:rsidRPr="00C90E7A">
        <w:rPr>
          <w:rFonts w:ascii="Arial" w:eastAsia="Times New Roman" w:hAnsi="Arial" w:cs="Arial"/>
          <w:sz w:val="20"/>
          <w:szCs w:val="20"/>
        </w:rPr>
        <w:br/>
        <w:t>     1. Утвердить территориальную Программу государственных гарантий бесплатного оказания населению Тульской области медицинской помощи на 2017 год и на плановый период 2018 и 2019 годов (приложение).</w:t>
      </w:r>
      <w:r w:rsidRPr="00C90E7A">
        <w:rPr>
          <w:rFonts w:ascii="Arial" w:eastAsia="Times New Roman" w:hAnsi="Arial" w:cs="Arial"/>
          <w:sz w:val="20"/>
          <w:szCs w:val="20"/>
        </w:rPr>
        <w:br/>
      </w:r>
      <w:r w:rsidRPr="00C90E7A">
        <w:rPr>
          <w:rFonts w:ascii="Arial" w:eastAsia="Times New Roman" w:hAnsi="Arial" w:cs="Arial"/>
          <w:sz w:val="20"/>
          <w:szCs w:val="20"/>
        </w:rPr>
        <w:br/>
        <w:t>     2. Контроль за выполнением Постановления возложить на заместителя председателя правительства Тульской области Левину М.В.</w:t>
      </w:r>
      <w:r w:rsidRPr="00C90E7A">
        <w:rPr>
          <w:rFonts w:ascii="Arial" w:eastAsia="Times New Roman" w:hAnsi="Arial" w:cs="Arial"/>
          <w:sz w:val="20"/>
          <w:szCs w:val="20"/>
        </w:rPr>
        <w:br/>
      </w:r>
      <w:r w:rsidRPr="00C90E7A">
        <w:rPr>
          <w:rFonts w:ascii="Arial" w:eastAsia="Times New Roman" w:hAnsi="Arial" w:cs="Arial"/>
          <w:sz w:val="20"/>
          <w:szCs w:val="20"/>
        </w:rPr>
        <w:br/>
        <w:t>     3. Постановление вступает в силу 1 января 2017 года.</w:t>
      </w:r>
    </w:p>
    <w:p w:rsidR="00C90E7A" w:rsidRPr="00C90E7A" w:rsidRDefault="00C90E7A" w:rsidP="00C90E7A">
      <w:pPr>
        <w:shd w:val="clear" w:color="auto" w:fill="FFFFFF"/>
        <w:spacing w:before="100" w:beforeAutospacing="1" w:after="0" w:line="240" w:lineRule="auto"/>
        <w:jc w:val="right"/>
        <w:rPr>
          <w:rFonts w:ascii="Times New Roman" w:eastAsia="Times New Roman" w:hAnsi="Times New Roman" w:cs="Times New Roman"/>
          <w:sz w:val="24"/>
          <w:szCs w:val="24"/>
        </w:rPr>
      </w:pPr>
      <w:r w:rsidRPr="00C90E7A">
        <w:rPr>
          <w:rFonts w:ascii="Arial" w:eastAsia="Times New Roman" w:hAnsi="Arial" w:cs="Arial"/>
          <w:sz w:val="20"/>
          <w:szCs w:val="20"/>
        </w:rPr>
        <w:t>Первый заместитель Губернатора</w:t>
      </w:r>
      <w:r w:rsidRPr="00C90E7A">
        <w:rPr>
          <w:rFonts w:ascii="Arial" w:eastAsia="Times New Roman" w:hAnsi="Arial" w:cs="Arial"/>
          <w:sz w:val="20"/>
          <w:szCs w:val="20"/>
        </w:rPr>
        <w:br/>
        <w:t>Тульской области - председатель</w:t>
      </w:r>
      <w:r w:rsidRPr="00C90E7A">
        <w:rPr>
          <w:rFonts w:ascii="Arial" w:eastAsia="Times New Roman" w:hAnsi="Arial" w:cs="Arial"/>
          <w:sz w:val="20"/>
          <w:szCs w:val="20"/>
        </w:rPr>
        <w:br/>
        <w:t>правительства Тульской области</w:t>
      </w:r>
      <w:r w:rsidRPr="00C90E7A">
        <w:rPr>
          <w:rFonts w:ascii="Arial" w:eastAsia="Times New Roman" w:hAnsi="Arial" w:cs="Arial"/>
          <w:sz w:val="20"/>
          <w:szCs w:val="20"/>
        </w:rPr>
        <w:br/>
        <w:t>Ю.М.АНДРИАНОВ</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3C3C3C"/>
          <w:sz w:val="30"/>
          <w:szCs w:val="30"/>
        </w:rPr>
        <w:t xml:space="preserve">Приложение. ТЕРРИТОРИАЛЬНАЯ ПРОГРАММА ГОСУДАРСТВЕННЫХ ГАРАНТИЙ БЕСПЛАТНОГО ОКАЗАНИЯ </w:t>
      </w:r>
      <w:r w:rsidRPr="00C90E7A">
        <w:rPr>
          <w:rFonts w:ascii="Arial" w:eastAsia="Times New Roman" w:hAnsi="Arial" w:cs="Arial"/>
          <w:color w:val="3C3C3C"/>
          <w:sz w:val="30"/>
          <w:szCs w:val="30"/>
        </w:rPr>
        <w:lastRenderedPageBreak/>
        <w:t>НАСЕЛЕНИЮ ТУЛЬСКОЙ ОБЛАСТИ МЕДИЦИНСКОЙ ПОМОЩИ НА 2017 ГОД И НА ПЛАНОВЫЙ ПЕРИОД 2018 И 2019 ГОДОВ</w:t>
      </w:r>
    </w:p>
    <w:p w:rsidR="00C90E7A" w:rsidRPr="00C90E7A" w:rsidRDefault="00C90E7A" w:rsidP="00C90E7A">
      <w:pPr>
        <w:shd w:val="clear" w:color="auto" w:fill="FFFFFF"/>
        <w:spacing w:before="100" w:beforeAutospacing="1" w:after="0" w:line="240" w:lineRule="auto"/>
        <w:jc w:val="right"/>
        <w:rPr>
          <w:rFonts w:ascii="Times New Roman" w:eastAsia="Times New Roman" w:hAnsi="Times New Roman" w:cs="Times New Roman"/>
          <w:sz w:val="24"/>
          <w:szCs w:val="24"/>
        </w:rPr>
      </w:pP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Приложение</w:t>
      </w:r>
      <w:r w:rsidRPr="00C90E7A">
        <w:rPr>
          <w:rFonts w:ascii="Arial" w:eastAsia="Times New Roman" w:hAnsi="Arial" w:cs="Arial"/>
          <w:color w:val="2D2D2D"/>
          <w:sz w:val="20"/>
          <w:szCs w:val="20"/>
        </w:rPr>
        <w:br/>
        <w:t>к Постановлению правительства</w:t>
      </w:r>
      <w:r w:rsidRPr="00C90E7A">
        <w:rPr>
          <w:rFonts w:ascii="Arial" w:eastAsia="Times New Roman" w:hAnsi="Arial" w:cs="Arial"/>
          <w:color w:val="2D2D2D"/>
          <w:sz w:val="20"/>
          <w:szCs w:val="20"/>
        </w:rPr>
        <w:br/>
        <w:t>Тульской области</w:t>
      </w:r>
      <w:r w:rsidRPr="00C90E7A">
        <w:rPr>
          <w:rFonts w:ascii="Arial" w:eastAsia="Times New Roman" w:hAnsi="Arial" w:cs="Arial"/>
          <w:color w:val="2D2D2D"/>
          <w:sz w:val="20"/>
          <w:szCs w:val="20"/>
        </w:rPr>
        <w:br/>
        <w:t>от 30.12.2016 N 662</w:t>
      </w:r>
    </w:p>
    <w:p w:rsidR="00C90E7A" w:rsidRPr="00C90E7A" w:rsidRDefault="00C90E7A" w:rsidP="00C90E7A">
      <w:pPr>
        <w:shd w:val="clear" w:color="auto" w:fill="FFFFFF"/>
        <w:spacing w:before="100" w:beforeAutospacing="1" w:after="0" w:line="240" w:lineRule="auto"/>
        <w:jc w:val="center"/>
        <w:rPr>
          <w:rFonts w:ascii="Times New Roman" w:eastAsia="Times New Roman" w:hAnsi="Times New Roman" w:cs="Times New Roman"/>
          <w:sz w:val="24"/>
          <w:szCs w:val="24"/>
        </w:rPr>
      </w:pPr>
      <w:r w:rsidRPr="00C90E7A">
        <w:rPr>
          <w:rFonts w:ascii="Arial" w:eastAsia="Times New Roman" w:hAnsi="Arial" w:cs="Arial"/>
          <w:color w:val="2D2D2D"/>
          <w:sz w:val="20"/>
          <w:szCs w:val="20"/>
        </w:rPr>
        <w:t>(в редакции </w:t>
      </w:r>
      <w:hyperlink r:id="rId7" w:tgtFrame="_blank" w:history="1">
        <w:r w:rsidRPr="00C90E7A">
          <w:rPr>
            <w:rFonts w:ascii="Arial" w:eastAsia="Times New Roman" w:hAnsi="Arial" w:cs="Arial"/>
            <w:color w:val="00466E"/>
            <w:sz w:val="20"/>
            <w:u w:val="single"/>
          </w:rPr>
          <w:t>Постановления правительства Тульской области от 29.06.2017 N 264</w:t>
        </w:r>
      </w:hyperlink>
      <w:r w:rsidRPr="00C90E7A">
        <w:rPr>
          <w:rFonts w:ascii="Arial" w:eastAsia="Times New Roman" w:hAnsi="Arial" w:cs="Arial"/>
          <w:color w:val="2D2D2D"/>
          <w:sz w:val="20"/>
          <w:szCs w:val="20"/>
        </w:rPr>
        <w:t>)</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I. Общие положения</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Территориальная Программа государственных гарантий бесплатного оказания населению Тульской области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Тульской области, основанных на данных медицинской статистики.</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II. Перечень видов, форм и условий медицинской помощи, оказание которой осуществляется бесплатно</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В рамках Программы (за исключением медицинской помощи, оказываемой в рамках клинической апробации) бесплатно предоставляются: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первичная медико-санитарная помощь, в том числе первичная доврачебная, первичная врачебная и первичная специализированная;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специализированная, в том числе высокотехнологичная, медицинская помощь;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скорая, в том числе скорая специализированная, медицинская помощь;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паллиативная медицинская помощь, оказываемая медицинскими организациями.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Понятие "медицинская организация" используется в Программе в значении, определенном в </w:t>
      </w:r>
      <w:hyperlink r:id="rId8" w:tgtFrame="_blank" w:history="1">
        <w:r w:rsidRPr="00C90E7A">
          <w:rPr>
            <w:rFonts w:ascii="Arial" w:eastAsia="Times New Roman" w:hAnsi="Arial" w:cs="Arial"/>
            <w:color w:val="00466E"/>
            <w:sz w:val="20"/>
            <w:u w:val="single"/>
          </w:rPr>
          <w:t>Федеральных законах "Об основах охраны здоровья граждан в Российской Федерации"</w:t>
        </w:r>
      </w:hyperlink>
      <w:r w:rsidRPr="00C90E7A">
        <w:rPr>
          <w:rFonts w:ascii="Arial" w:eastAsia="Times New Roman" w:hAnsi="Arial" w:cs="Arial"/>
          <w:color w:val="2D2D2D"/>
          <w:sz w:val="20"/>
          <w:szCs w:val="20"/>
        </w:rPr>
        <w:t> и "Об обязательном медицинском страховании в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br/>
        <w:t>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который приведен в приложении к </w:t>
      </w:r>
      <w:hyperlink r:id="rId9" w:tgtFrame="_blank" w:history="1">
        <w:r w:rsidRPr="00C90E7A">
          <w:rPr>
            <w:rFonts w:ascii="Arial" w:eastAsia="Times New Roman" w:hAnsi="Arial" w:cs="Arial"/>
            <w:color w:val="00466E"/>
            <w:sz w:val="20"/>
            <w:u w:val="single"/>
          </w:rPr>
          <w:t>Постановлению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Медицинская помощь оказывается в следующих формах: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b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инфекционные и паразитарные болезни;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новообразования;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болезни эндокринной системы;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расстройства питания и нарушения обмена веществ;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болезни нервной системы;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болезни крови, кроветворных органов;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отдельные нарушения, вовлекающие иммунный механизм;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болезни глаза и его придаточного аппарата;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болезни уха и сосцевидного отростка;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болезни системы кровообращения;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болезни органов дыхания;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болезни органов пищеварения, в том числе болезни полости рта, слюнных желез и челюстей (за исключением зубного протезирования);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болезни мочеполовой системы;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болезни кожи и подкожной клетчатки;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болезни костно-мышечной системы и соединительной ткани;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травмы, отравления и некоторые другие последствия воздействия внешних причин;</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врожденные аномалии (пороки развития);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деформации и хромосомные нарушения;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беременность, роды, послеродовой период и аборты;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отдельные состояния, возникающие у детей в перинатальный период;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психические расстройства и расстройства поведения;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симптомы, признаки и отклонения от нормы, не отнесенные к заболеваниям и состояниям.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В соответствии с законодательством Российской Федерации отдельные категории граждан </w:t>
      </w:r>
      <w:r w:rsidRPr="00C90E7A">
        <w:rPr>
          <w:rFonts w:ascii="Arial" w:eastAsia="Times New Roman" w:hAnsi="Arial" w:cs="Arial"/>
          <w:color w:val="2D2D2D"/>
          <w:sz w:val="20"/>
          <w:szCs w:val="20"/>
        </w:rPr>
        <w:lastRenderedPageBreak/>
        <w:t>имеют право на: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обеспечение лекарственными препаратами (в соответствии с разделом V Программы);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профилактические медицинские осмотры и диспансеризация определенных групп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пренатальную (дородовую) диагностику нарушений развития ребенка - беременные женщины;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неонатальный скрининг на 5 наследственных и врожденных заболеваний - новорожденные дети;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аудиологический скрининг - новорожденные дети и дети первого года жизни.</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IV. Территориальная программа обязательного медицинского страхования</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Территориальная программа обязательного медицинского страхования является составной частью Программы.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рамках территориальной программы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0" w:tgtFrame="_blank" w:history="1">
        <w:r w:rsidRPr="00C90E7A">
          <w:rPr>
            <w:rFonts w:ascii="Arial" w:eastAsia="Times New Roman" w:hAnsi="Arial" w:cs="Arial"/>
            <w:color w:val="00466E"/>
            <w:sz w:val="20"/>
            <w:u w:val="single"/>
          </w:rPr>
          <w:t>Федеральным законом "Об обязательном медицинском страховании в Российской Федерации"</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Тарифы на оплату медицинской помощи по обязательному медицинскому страхованию устанавливаются Тарифным соглашением на оплату медицинской помощи по обязательному медицинскому страхованию на территории Тульской области между министерством здравоохранения Тульской области, территориальным фондом обязательного медицинского страхования Тульской области, представителями страховых медицинских организаций, осуществляющих деятельность в сфере обязательного медицинского страхования Тульской области, Тульского областного медицинского некоммерческого партнерства, созданного в соответствии со статьей 76 </w:t>
      </w:r>
      <w:hyperlink r:id="rId11" w:tgtFrame="_blank" w:history="1">
        <w:r w:rsidRPr="00C90E7A">
          <w:rPr>
            <w:rFonts w:ascii="Arial" w:eastAsia="Times New Roman" w:hAnsi="Arial" w:cs="Arial"/>
            <w:color w:val="00466E"/>
            <w:sz w:val="20"/>
            <w:u w:val="single"/>
          </w:rPr>
          <w:t>Федерального закона "Об основах охраны здоровья граждан в Российской Федерации"</w:t>
        </w:r>
      </w:hyperlink>
      <w:r w:rsidRPr="00C90E7A">
        <w:rPr>
          <w:rFonts w:ascii="Arial" w:eastAsia="Times New Roman" w:hAnsi="Arial" w:cs="Arial"/>
          <w:color w:val="2D2D2D"/>
          <w:sz w:val="20"/>
          <w:szCs w:val="20"/>
        </w:rPr>
        <w:t xml:space="preserve">, Тульской областной организации профессионального союза работников </w:t>
      </w:r>
      <w:r w:rsidRPr="00C90E7A">
        <w:rPr>
          <w:rFonts w:ascii="Arial" w:eastAsia="Times New Roman" w:hAnsi="Arial" w:cs="Arial"/>
          <w:color w:val="2D2D2D"/>
          <w:sz w:val="20"/>
          <w:szCs w:val="20"/>
        </w:rPr>
        <w:lastRenderedPageBreak/>
        <w:t>здравоохранения, включенными в состав комиссии по разработке территориальной программы обязательного медицинского страхования, созданной в Тульской области в установленном порядке.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Тульской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врачам-специалистам и медицинским сестрам за оказанную медицинскую помощь в амбулаторных условиях.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оплате медицинской помощи, оказанной в амбулаторных условиях: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оплате медицинской помощи, оказанной в условиях дневного стационара: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за законченный случай лечения заболевания, включенного в соответствующую группу </w:t>
      </w:r>
      <w:r w:rsidRPr="00C90E7A">
        <w:rPr>
          <w:rFonts w:ascii="Arial" w:eastAsia="Times New Roman" w:hAnsi="Arial" w:cs="Arial"/>
          <w:color w:val="2D2D2D"/>
          <w:sz w:val="20"/>
          <w:szCs w:val="20"/>
        </w:rPr>
        <w:lastRenderedPageBreak/>
        <w:t>заболеваний (в том числе клинико-статистические группы заболеваний);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Тульской области нормативы объема предоставления медицинской помощи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территориальной программе обязательного медицинского страхования с учетом структуры заболеваемости в Тульской области установлены подушевые нормативы финансирования территориальной программы обязательного медицинского страхования в рамках базовой программы обязательного медицинского страхования за счет средств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- 8896,0 рубля, в 2018 году - 10379,3 рубля, в 2019 году - 10917,1 рубля.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направлять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(абзац введен </w:t>
      </w:r>
      <w:hyperlink r:id="rId12" w:tgtFrame="_blank" w:history="1">
        <w:r w:rsidRPr="00C90E7A">
          <w:rPr>
            <w:rFonts w:ascii="Arial" w:eastAsia="Times New Roman" w:hAnsi="Arial" w:cs="Arial"/>
            <w:color w:val="00466E"/>
            <w:sz w:val="20"/>
            <w:u w:val="single"/>
          </w:rPr>
          <w:t>Постановлением правительства Тульской области от 29.06.2017 N 264</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Абзацы двадцать шестой - тридцатый исключены. - </w:t>
      </w:r>
      <w:hyperlink r:id="rId13" w:tgtFrame="_blank" w:history="1">
        <w:r w:rsidRPr="00C90E7A">
          <w:rPr>
            <w:rFonts w:ascii="Arial" w:eastAsia="Times New Roman" w:hAnsi="Arial" w:cs="Arial"/>
            <w:color w:val="00466E"/>
            <w:sz w:val="20"/>
            <w:u w:val="single"/>
          </w:rPr>
          <w:t>Постановление правительства Тульской области от 29.06.2017 N 264</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Таблица исключена. - </w:t>
      </w:r>
      <w:hyperlink r:id="rId14" w:tgtFrame="_blank" w:history="1">
        <w:r w:rsidRPr="00C90E7A">
          <w:rPr>
            <w:rFonts w:ascii="Arial" w:eastAsia="Times New Roman" w:hAnsi="Arial" w:cs="Arial"/>
            <w:color w:val="00466E"/>
            <w:sz w:val="20"/>
            <w:u w:val="single"/>
          </w:rPr>
          <w:t>Постановление правительства Тульской области от 29.06.2017 N 264</w:t>
        </w:r>
      </w:hyperlink>
      <w:r w:rsidRPr="00C90E7A">
        <w:rPr>
          <w:rFonts w:ascii="Arial" w:eastAsia="Times New Roman" w:hAnsi="Arial" w:cs="Arial"/>
          <w:color w:val="2D2D2D"/>
          <w:sz w:val="20"/>
          <w:szCs w:val="20"/>
        </w:rPr>
        <w:t>.</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V. Финансовое обеспечение Программы</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Источниками финансового обеспечения Программы являются средства федерального бюджета, бюджета Тульской области, средства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счет средств обязательного медицинского страхования в рамках базовой программы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w:t>
      </w:r>
      <w:r w:rsidRPr="00C90E7A">
        <w:rPr>
          <w:rFonts w:ascii="Arial" w:eastAsia="Times New Roman" w:hAnsi="Arial" w:cs="Arial"/>
          <w:color w:val="2D2D2D"/>
          <w:sz w:val="20"/>
          <w:szCs w:val="20"/>
        </w:rPr>
        <w:lastRenderedPageBreak/>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Финансовое обеспечение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 в 2017 - 2019 годах будет осуществляться за счет средств, передаваемых из бюджета Тульской области бюджету территориального фонда обязательного медицинского страхования Тульской области в виде межбюджетных трансфертов в случаях, установленных законом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счет бюджетных ассигнований федерального бюджета осуществляется финансовое обеспечение: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предоставления в установленном порядке бюджету Тульской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hyperlink r:id="rId15" w:tgtFrame="_blank" w:history="1">
        <w:r w:rsidRPr="00C90E7A">
          <w:rPr>
            <w:rFonts w:ascii="Arial" w:eastAsia="Times New Roman" w:hAnsi="Arial" w:cs="Arial"/>
            <w:color w:val="00466E"/>
            <w:sz w:val="20"/>
            <w:u w:val="single"/>
          </w:rPr>
          <w:t>Федерального закона "О государственной социальной помощи"</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16" w:tgtFrame="_blank" w:history="1">
        <w:r w:rsidRPr="00C90E7A">
          <w:rPr>
            <w:rFonts w:ascii="Arial" w:eastAsia="Times New Roman" w:hAnsi="Arial" w:cs="Arial"/>
            <w:color w:val="00466E"/>
            <w:sz w:val="20"/>
            <w:u w:val="single"/>
          </w:rPr>
          <w:t>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br/>
        <w:t>     дополнительных мероприятий, установленных в соответствии с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счет бюджетных ассигнований бюджета Тульской области осуществляется финансовое обеспечение: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скорой, в том числе скорой специализированной, медицинской помощи не застрахованным по обязательному медицинскому страхованию лицам;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паллиативной медицинской помощи, оказываемой амбулаторно, в том числе выездными патронажными службами, и стационарно, включая хоспис и койки сестринского ухода;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высокотехнологичной медицинской помощи, оказываемой в медицинских организациях, подведомственных министерству здравоохранения Тульской области, в соответствии с разделом II перечня видов высокотехнологичной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специализированной, в том числе высокотехнологичной, медицинской помощи населению Тульской области за пределами Тульской области в порядке, установленном правительством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счет бюджетных ассигнований бюджета Тульской области осуществляется: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 центром.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В рамках Программы за счет бюджетных ассигнований бюджета Тульской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w:t>
      </w:r>
      <w:r w:rsidRPr="00C90E7A">
        <w:rPr>
          <w:rFonts w:ascii="Arial" w:eastAsia="Times New Roman" w:hAnsi="Arial" w:cs="Arial"/>
          <w:color w:val="2D2D2D"/>
          <w:sz w:val="20"/>
          <w:szCs w:val="20"/>
        </w:rPr>
        <w:lastRenderedPageBreak/>
        <w:t>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Кроме того, за счет бюджетных ассигнований федерального бюджета, бюджета Тульской области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министерству здравоохранения Тульской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центре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счет бюджетных ассигнований бюджета Тульской области осуществляется финансовое обеспечение зубного протезирования отдельным категориям граждан.</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VI. Нормативы объема медицинской помощи</w:t>
      </w:r>
    </w:p>
    <w:p w:rsidR="00C90E7A" w:rsidRPr="00C90E7A" w:rsidRDefault="00C90E7A" w:rsidP="00C90E7A">
      <w:pPr>
        <w:shd w:val="clear" w:color="auto" w:fill="FFFFFF"/>
        <w:spacing w:before="100" w:beforeAutospacing="1" w:after="15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абзац исключен. - </w:t>
      </w:r>
      <w:hyperlink r:id="rId17" w:tgtFrame="_blank" w:history="1">
        <w:r w:rsidRPr="00C90E7A">
          <w:rPr>
            <w:rFonts w:ascii="Arial" w:eastAsia="Times New Roman" w:hAnsi="Arial" w:cs="Arial"/>
            <w:color w:val="00466E"/>
            <w:sz w:val="20"/>
            <w:u w:val="single"/>
          </w:rPr>
          <w:t>Постановление правительства Тульской области от 29.06.2017 N 264</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включая медицинскую эвакуацию, на 2017 год - </w:t>
      </w:r>
      <w:r w:rsidRPr="00C90E7A">
        <w:rPr>
          <w:rFonts w:ascii="Arial" w:eastAsia="Times New Roman" w:hAnsi="Arial" w:cs="Arial"/>
          <w:color w:val="2D2D2D"/>
          <w:sz w:val="20"/>
          <w:szCs w:val="20"/>
        </w:rPr>
        <w:lastRenderedPageBreak/>
        <w:t>0,0039 вызова на 1 жителя, на 2018 - 2019 годы за счет бюджетных ассигнований бюджета Тульской области - 0,0035 вызова на 1 жителя;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бюджета Тульской области на 2017 - 2019 годы - 0,556 посещения на 1 жителя;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Тульской области на 2017 - 2019 годы - 0,153 обращения на 1 жителя;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бюджета Тульской области на 2017 - 2019 годы - 0,0033 случая лечения на 1 жителя;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бюджета Тульской области на 2017 - 2019 годы - 0,015 случая госпитализации на 1 жителя.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для паллиативной медицинской помощи в стационарных условиях (включая хосписы и больницы сестринского ухода) за счет бюджетных ассигнований бюджета Тульской области на 2017 - 2019 годы - 0,092 койко-дня на 1 жителя.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Объем высокотехнологичной медицинской помощи в целом по Программе в расчете на 1 жителя составляет на 2017 - 2019 годы 0,004 случая госпитализации.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Норматив объема скорой, в том числе скорой специализированной, медицинской помощи, оказываемой за счет бюджетных ассигнований бюджета Тульской области,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включая медицинскую эвакуацию, установлен на 2017 год - 0,0039 вызова в расчете на 1 жителя, на 2018 - 2019 годы - 0,0035 вызова в расчете на 1 жителя в год по следующим медицинским организациям:</w:t>
      </w:r>
    </w:p>
    <w:tbl>
      <w:tblPr>
        <w:tblW w:w="9795" w:type="dxa"/>
        <w:tblCellSpacing w:w="0" w:type="dxa"/>
        <w:tblCellMar>
          <w:top w:w="15" w:type="dxa"/>
          <w:left w:w="15" w:type="dxa"/>
          <w:bottom w:w="15" w:type="dxa"/>
          <w:right w:w="15" w:type="dxa"/>
        </w:tblCellMar>
        <w:tblLook w:val="04A0"/>
      </w:tblPr>
      <w:tblGrid>
        <w:gridCol w:w="608"/>
        <w:gridCol w:w="9187"/>
      </w:tblGrid>
      <w:tr w:rsidR="00C90E7A" w:rsidRPr="00C90E7A" w:rsidTr="00C90E7A">
        <w:trPr>
          <w:tblCellSpacing w:w="0" w:type="dxa"/>
        </w:trPr>
        <w:tc>
          <w:tcPr>
            <w:tcW w:w="31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88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N п/п</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Наименование медицинской организации</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госпиталь ветеранов войн и труда"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"Тульская городская клиническая больница скорой медицинской помощи им. Д.Я. Ваныкина"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3</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"Алексинская районная больница N 1 им. профессора В.Ф. Снегирева"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"Белевская центральная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"Богородицкая центральная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"Веневская центральная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"Донская городская больница N 1"</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"Дубенская центральная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"Ефремовская районная больница имени А.И. Козлова"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"Заокская центральная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"Кимовская центральная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Тульской области "Киреевская центральная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"Куркинская центральная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"Новомосковская городская клиническая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"Одоевская центральная районная больница имени П.П. Белоусова"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"Плавская центральная районная больница имени С.С. Гагарина"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"Суворовская центральная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"Тепло-Огаревская центральная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"Узловская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"Щекинская районная больница"</w:t>
            </w:r>
          </w:p>
        </w:tc>
      </w:tr>
      <w:tr w:rsidR="00C90E7A" w:rsidRPr="00C90E7A" w:rsidTr="00C90E7A">
        <w:trPr>
          <w:tblCellSpacing w:w="0" w:type="dxa"/>
        </w:trPr>
        <w:tc>
          <w:tcPr>
            <w:tcW w:w="3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21</w:t>
            </w:r>
          </w:p>
        </w:tc>
        <w:tc>
          <w:tcPr>
            <w:tcW w:w="88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"Ясногорская районная больница"</w:t>
            </w:r>
          </w:p>
        </w:tc>
      </w:tr>
    </w:tbl>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На основе перераспределения объемов медицинской помощи по видам, условиям и формам ее оказания в Тульской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Дифференцированные нормативы объемов предоставления медицинской помощи в расчете на 1 жителя/на 1 застрахованное лицо на 2017 - 2019 годы</w:t>
      </w:r>
    </w:p>
    <w:tbl>
      <w:tblPr>
        <w:tblW w:w="10170" w:type="dxa"/>
        <w:tblCellSpacing w:w="0" w:type="dxa"/>
        <w:tblCellMar>
          <w:top w:w="15" w:type="dxa"/>
          <w:left w:w="15" w:type="dxa"/>
          <w:bottom w:w="15" w:type="dxa"/>
          <w:right w:w="15" w:type="dxa"/>
        </w:tblCellMar>
        <w:tblLook w:val="04A0"/>
      </w:tblPr>
      <w:tblGrid>
        <w:gridCol w:w="1949"/>
        <w:gridCol w:w="2145"/>
        <w:gridCol w:w="1725"/>
        <w:gridCol w:w="697"/>
        <w:gridCol w:w="303"/>
        <w:gridCol w:w="684"/>
        <w:gridCol w:w="316"/>
        <w:gridCol w:w="599"/>
        <w:gridCol w:w="1752"/>
      </w:tblGrid>
      <w:tr w:rsidR="00C90E7A" w:rsidRPr="00C90E7A" w:rsidTr="00C90E7A">
        <w:trPr>
          <w:tblCellSpacing w:w="0" w:type="dxa"/>
        </w:trPr>
        <w:tc>
          <w:tcPr>
            <w:tcW w:w="195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4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2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5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5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Виды медицинской помощи по источникам финансирования</w:t>
            </w:r>
          </w:p>
        </w:tc>
        <w:tc>
          <w:tcPr>
            <w:tcW w:w="21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Единица измерения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3150" w:type="dxa"/>
            <w:gridSpan w:val="6"/>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том числе по уровням оказания медицинской помощи:</w:t>
            </w:r>
          </w:p>
        </w:tc>
      </w:tr>
      <w:tr w:rsidR="00C90E7A" w:rsidRPr="00C90E7A" w:rsidTr="00C90E7A">
        <w:trPr>
          <w:tblCellSpacing w:w="0" w:type="dxa"/>
        </w:trPr>
        <w:tc>
          <w:tcPr>
            <w:tcW w:w="19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 уровень</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 уровень</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III уровень</w:t>
            </w:r>
          </w:p>
        </w:tc>
      </w:tr>
      <w:tr w:rsidR="00C90E7A" w:rsidRPr="00C90E7A" w:rsidTr="00C90E7A">
        <w:trPr>
          <w:tblCellSpacing w:w="0" w:type="dxa"/>
        </w:trPr>
        <w:tc>
          <w:tcPr>
            <w:tcW w:w="6420"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бюджета Тульской области</w:t>
            </w: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амбулаторных условиях</w:t>
            </w:r>
          </w:p>
        </w:tc>
        <w:tc>
          <w:tcPr>
            <w:tcW w:w="21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0,556</w:t>
            </w: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0,075</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0,386</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0,095</w:t>
            </w:r>
          </w:p>
        </w:tc>
      </w:tr>
      <w:tr w:rsidR="00C90E7A" w:rsidRPr="00C90E7A" w:rsidTr="00C90E7A">
        <w:trPr>
          <w:tblCellSpacing w:w="0" w:type="dxa"/>
        </w:trPr>
        <w:tc>
          <w:tcPr>
            <w:tcW w:w="19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 в связи с заболеванием</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0,153</w:t>
            </w: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0,027</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0,097</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0,029</w:t>
            </w:r>
          </w:p>
        </w:tc>
      </w:tr>
      <w:tr w:rsidR="00C90E7A" w:rsidRPr="00C90E7A" w:rsidTr="00C90E7A">
        <w:trPr>
          <w:tblCellSpacing w:w="0" w:type="dxa"/>
        </w:trPr>
        <w:tc>
          <w:tcPr>
            <w:tcW w:w="19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стационарных условиях</w:t>
            </w:r>
          </w:p>
        </w:tc>
        <w:tc>
          <w:tcPr>
            <w:tcW w:w="21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0,015</w:t>
            </w: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0,013</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0,002</w:t>
            </w:r>
          </w:p>
        </w:tc>
      </w:tr>
      <w:tr w:rsidR="00C90E7A" w:rsidRPr="00C90E7A" w:rsidTr="00C90E7A">
        <w:trPr>
          <w:tblCellSpacing w:w="0" w:type="dxa"/>
        </w:trPr>
        <w:tc>
          <w:tcPr>
            <w:tcW w:w="19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в дневных стационарах</w:t>
            </w:r>
          </w:p>
        </w:tc>
        <w:tc>
          <w:tcPr>
            <w:tcW w:w="21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0,0033</w:t>
            </w: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0,0033</w:t>
            </w:r>
          </w:p>
        </w:tc>
      </w:tr>
      <w:tr w:rsidR="00C90E7A" w:rsidRPr="00C90E7A" w:rsidTr="00C90E7A">
        <w:trPr>
          <w:tblCellSpacing w:w="0" w:type="dxa"/>
        </w:trPr>
        <w:tc>
          <w:tcPr>
            <w:tcW w:w="6420"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обязательного медицинского страхования</w:t>
            </w: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амбулаторных условиях</w:t>
            </w:r>
          </w:p>
        </w:tc>
        <w:tc>
          <w:tcPr>
            <w:tcW w:w="21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2,35</w:t>
            </w: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0,43</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0,96</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0,96</w:t>
            </w:r>
          </w:p>
        </w:tc>
      </w:tr>
      <w:tr w:rsidR="00C90E7A" w:rsidRPr="00C90E7A" w:rsidTr="00C90E7A">
        <w:trPr>
          <w:tblCellSpacing w:w="0" w:type="dxa"/>
        </w:trPr>
        <w:tc>
          <w:tcPr>
            <w:tcW w:w="19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 в связи с заболеванием</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1,98</w:t>
            </w: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0,38</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0,90</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0,70</w:t>
            </w:r>
          </w:p>
        </w:tc>
      </w:tr>
      <w:tr w:rsidR="00C90E7A" w:rsidRPr="00C90E7A" w:rsidTr="00C90E7A">
        <w:trPr>
          <w:tblCellSpacing w:w="0" w:type="dxa"/>
        </w:trPr>
        <w:tc>
          <w:tcPr>
            <w:tcW w:w="19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по неотложной медицинской помощи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0,56</w:t>
            </w: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0,10</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0,25</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0,21</w:t>
            </w:r>
          </w:p>
        </w:tc>
      </w:tr>
      <w:tr w:rsidR="00C90E7A" w:rsidRPr="00C90E7A" w:rsidTr="00C90E7A">
        <w:trPr>
          <w:tblCellSpacing w:w="0" w:type="dxa"/>
        </w:trPr>
        <w:tc>
          <w:tcPr>
            <w:tcW w:w="19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стационарных условиях</w:t>
            </w:r>
          </w:p>
        </w:tc>
        <w:tc>
          <w:tcPr>
            <w:tcW w:w="21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0,17233</w:t>
            </w: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0,00637</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0,05177</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0,11419</w:t>
            </w:r>
          </w:p>
        </w:tc>
      </w:tr>
      <w:tr w:rsidR="00C90E7A" w:rsidRPr="00C90E7A" w:rsidTr="00C90E7A">
        <w:trPr>
          <w:tblCellSpacing w:w="0" w:type="dxa"/>
        </w:trPr>
        <w:tc>
          <w:tcPr>
            <w:tcW w:w="19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дневных стационарах</w:t>
            </w:r>
          </w:p>
        </w:tc>
        <w:tc>
          <w:tcPr>
            <w:tcW w:w="21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0,06</w:t>
            </w:r>
          </w:p>
        </w:tc>
        <w:tc>
          <w:tcPr>
            <w:tcW w:w="84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0,01</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0,03</w:t>
            </w:r>
          </w:p>
        </w:tc>
        <w:tc>
          <w:tcPr>
            <w:tcW w:w="85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0,02</w:t>
            </w:r>
          </w:p>
        </w:tc>
      </w:tr>
      <w:tr w:rsidR="00C90E7A" w:rsidRPr="00C90E7A" w:rsidTr="00C90E7A">
        <w:trPr>
          <w:tblCellSpacing w:w="0" w:type="dxa"/>
        </w:trPr>
        <w:tc>
          <w:tcPr>
            <w:tcW w:w="9870" w:type="dxa"/>
            <w:gridSpan w:val="9"/>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ред. </w:t>
            </w:r>
            <w:hyperlink r:id="rId18" w:tgtFrame="_blank" w:history="1">
              <w:r w:rsidRPr="00C90E7A">
                <w:rPr>
                  <w:rFonts w:ascii="Times New Roman" w:eastAsia="Times New Roman" w:hAnsi="Times New Roman" w:cs="Times New Roman"/>
                  <w:color w:val="00466E"/>
                  <w:sz w:val="20"/>
                  <w:u w:val="single"/>
                </w:rPr>
                <w:t>Постановления правительства Тульской области от 29.06.2017 N 264</w:t>
              </w:r>
            </w:hyperlink>
            <w:r w:rsidRPr="00C90E7A">
              <w:rPr>
                <w:rFonts w:ascii="Times New Roman" w:eastAsia="Times New Roman" w:hAnsi="Times New Roman" w:cs="Times New Roman"/>
                <w:color w:val="2D2D2D"/>
                <w:sz w:val="20"/>
                <w:szCs w:val="20"/>
              </w:rPr>
              <w:t>)</w:t>
            </w:r>
          </w:p>
        </w:tc>
      </w:tr>
    </w:tbl>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В части медицинской помощи, финансовое обеспечение которой осуществляется за счет бюджета Тульской области, с учетом более низкого, по сравнению со среднероссийским уровнем заболеваемости и смертности населения от социально значимых заболеваний, на основе реальной потребности населения в Программе установлены дифференцированные нормативы объема медицинской помощи, которые обосновано ниже средних нормативов, предусмотренных </w:t>
      </w:r>
      <w:hyperlink r:id="rId19" w:tgtFrame="_blank" w:history="1">
        <w:r w:rsidRPr="00C90E7A">
          <w:rPr>
            <w:rFonts w:ascii="Arial" w:eastAsia="Times New Roman" w:hAnsi="Arial" w:cs="Arial"/>
            <w:color w:val="00466E"/>
            <w:sz w:val="20"/>
            <w:u w:val="single"/>
          </w:rPr>
          <w:t>Постановлением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VII. Нормативы финансовых затрат на единицу объема медицинской помощи, подушевые нормативы финансирования</w:t>
      </w:r>
    </w:p>
    <w:p w:rsidR="00C90E7A" w:rsidRPr="00C90E7A" w:rsidRDefault="00C90E7A" w:rsidP="00C90E7A">
      <w:pPr>
        <w:shd w:val="clear" w:color="auto" w:fill="FFFFFF"/>
        <w:spacing w:before="100" w:beforeAutospacing="1" w:after="15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Нормативы финансовых затрат на единицу объема медицинской помощи для целей формирования территориальных программ на 2017 год составляют:</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вызов скорой медицинской помощи за счет средств обязательного медицинского страхования - 1819,5 рубля;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- 403,9 рубля, за счет средств обязательного медицинского страхования - 376,2 рубля;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- 1171,6 рубля, за счет средств обязательного медицинского страхования - 1054,0 рубля;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случай лечения в условиях дневных стационаров за счет средств бюджета Тульской области - 11957,9 рубля, за счет средств обязательного медицинского страхования - 11961,0 рубля;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ред. </w:t>
      </w:r>
      <w:hyperlink r:id="rId20" w:tgtFrame="_blank" w:history="1">
        <w:r w:rsidRPr="00C90E7A">
          <w:rPr>
            <w:rFonts w:ascii="Arial" w:eastAsia="Times New Roman" w:hAnsi="Arial" w:cs="Arial"/>
            <w:color w:val="00466E"/>
            <w:sz w:val="20"/>
            <w:u w:val="single"/>
          </w:rPr>
          <w:t>Постановления правительства Тульской области от 29.06.2017 N 264</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Тульской области - 69276,8 рубля, за счет средств обязательного медицинского страхования - 24273,7 рубля;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- 1654,0 рубля;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Тульской области - 1856,5 рубля.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Нормативы финансовых затрат на единицу объема медицинской помощи, оказываемой в соответствии с Программой, на 2018 и 2019 годы составляют:</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вызов скорой медицинской помощи за счет средств обязательного медицинского страхования - 2072,0 рубля на 2018 год; 2150,7 рубля на 2019 год;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- 403,9 рубля на 2018 год; 403,9 рубля на 2019 год; за счет средств обязательного медицинского страхования - 437,7 рубля на 2018 год; 457,0 рубля на 2019 год;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1171,6 рубля на 2018 год; 1171,6 рубля на 2019 год; за счет средств обязательного медицинского страхования - 1226,3 рубля на 2018 год; 1278,6 рубля на 2019 год;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случай лечения в условиях дневных стационаров за счет средств бюджета Тульской области - 11957,9 рубля на 2018 год; 11957,9 рубля на 2019 год, за счет средств обязательного медицинского страхования - 13640,7 рубля на 2018 год и 14372,2 рубля на 2019 год;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Тульской области - 69276,8 рубля на 2018 год; 69276,8 рубля на 2019 год, за счет средств обязательного медицинского страхования 28767,4 рубля на 2018 год; 30550,7 рубля на 2019 год;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1856,5 рубля на 2018 год, 1856,5 рубля на 2019 год.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Норматив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включая медицинскую эвакуацию, за счет бюджетных ассигнований бюджета Тульской области на 2017 год - 1819,5 рубля, 2072,0 рубля на 2018 год, 2150,7 рубля на 2019 год.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Подушевые нормативы финансирования установлены исходя из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w:t>
      </w:r>
      <w:hyperlink r:id="rId21" w:tgtFrame="_blank" w:history="1">
        <w:r w:rsidRPr="00C90E7A">
          <w:rPr>
            <w:rFonts w:ascii="Arial" w:eastAsia="Times New Roman" w:hAnsi="Arial" w:cs="Arial"/>
            <w:color w:val="00466E"/>
            <w:sz w:val="20"/>
            <w:u w:val="single"/>
          </w:rPr>
          <w:t xml:space="preserve">Постановлением Правительства Российской </w:t>
        </w:r>
        <w:r w:rsidRPr="00C90E7A">
          <w:rPr>
            <w:rFonts w:ascii="Arial" w:eastAsia="Times New Roman" w:hAnsi="Arial" w:cs="Arial"/>
            <w:color w:val="00466E"/>
            <w:sz w:val="20"/>
            <w:u w:val="single"/>
          </w:rPr>
          <w:lastRenderedPageBreak/>
          <w:t>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Подушевые нормативы финансирования, предусмотренные Программой (без учета расходов федерального бюджета), составляют:</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счет бюджетных ассигнований бюджета Тульской области (в расчете на 1 жителя) в 2017 году - 3925,6 рубля, в 2018 году - 4272,5 рубля, в 2019 году - 4287,5 рубля;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ред. </w:t>
      </w:r>
      <w:hyperlink r:id="rId22" w:tgtFrame="_blank" w:history="1">
        <w:r w:rsidRPr="00C90E7A">
          <w:rPr>
            <w:rFonts w:ascii="Arial" w:eastAsia="Times New Roman" w:hAnsi="Arial" w:cs="Arial"/>
            <w:color w:val="00466E"/>
            <w:sz w:val="20"/>
            <w:u w:val="single"/>
          </w:rPr>
          <w:t>Постановления правительства Тульской области от 29.06.2017 N 264</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- 8896,0 рубля, в 2018 году - 10379,3 рубля, в 2019 году - 10917,1 рубля.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Норматив финансового обеспечения территориальной программы обязательного медицинского страхования составляет 8898,5 рубля (в расчете на одно застрахованное лицо) и превышает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на 2,5 рубля (в расчете на одно застрахованное лицо) в связи с установлением дополнительного финансового обеспечения за счет средств субвенций Федерального фонда обязательного медицинского страхования (остаток субвенций прошлых лет) - 2,3 рубля (в расчете на одно застрахованное лицо), прочих (налоговых, неналоговых) поступлений - 0,2 рубля (в расчете на одно застрахованное лицо) на финансовое обеспечение медицинской помощи в условиях дневного стационара.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ред. </w:t>
      </w:r>
      <w:hyperlink r:id="rId23" w:tgtFrame="_blank" w:history="1">
        <w:r w:rsidRPr="00C90E7A">
          <w:rPr>
            <w:rFonts w:ascii="Arial" w:eastAsia="Times New Roman" w:hAnsi="Arial" w:cs="Arial"/>
            <w:color w:val="00466E"/>
            <w:sz w:val="20"/>
            <w:u w:val="single"/>
          </w:rPr>
          <w:t>Постановления правительства Тульской области от 29.06.2017 N 264</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Стоимость Программы по источникам финансового обеспечения и утвержденная стоимость Программы по условиям ее предоставления на 2017 год и на плановый период 2018 и 2019 годов установлена в приложениях N 1 и N 2 соответственно.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рамках подушевого норматива финансового обеспечения Программы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Тульской области на 2017 год и на плановый период 2018 и 2019 годов установлены дифференцированные нормативы финансовых затрат на единицу объема медицинской помощи в расчете на 1 жителя и на 1 застрахованное лицо с учетом этапов оказания медицинской помощи.</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Дифференцированные нормативы финансовых затрат на единицу объема медицинской помощи в расчете на 1 жителя/на 1 застрахованное лицо на 2017 год</w:t>
      </w:r>
    </w:p>
    <w:tbl>
      <w:tblPr>
        <w:tblW w:w="10350" w:type="dxa"/>
        <w:tblCellSpacing w:w="0" w:type="dxa"/>
        <w:tblCellMar>
          <w:top w:w="15" w:type="dxa"/>
          <w:left w:w="15" w:type="dxa"/>
          <w:bottom w:w="15" w:type="dxa"/>
          <w:right w:w="15" w:type="dxa"/>
        </w:tblCellMar>
        <w:tblLook w:val="04A0"/>
      </w:tblPr>
      <w:tblGrid>
        <w:gridCol w:w="1973"/>
        <w:gridCol w:w="2183"/>
        <w:gridCol w:w="2334"/>
        <w:gridCol w:w="1004"/>
        <w:gridCol w:w="1004"/>
        <w:gridCol w:w="1852"/>
      </w:tblGrid>
      <w:tr w:rsidR="00C90E7A" w:rsidRPr="00C90E7A" w:rsidTr="00C90E7A">
        <w:trPr>
          <w:tblCellSpacing w:w="0" w:type="dxa"/>
        </w:trPr>
        <w:tc>
          <w:tcPr>
            <w:tcW w:w="196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2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6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Виды медицинской помощи по источникам финансирования</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Единица измерения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Стоимость медицинской помощи в расчете на 1 жителя (норматив финансовых затрат на единицу объема медицинской помощи в расчете на 1 </w:t>
            </w:r>
            <w:r w:rsidRPr="00C90E7A">
              <w:rPr>
                <w:rFonts w:ascii="Times New Roman" w:eastAsia="Times New Roman" w:hAnsi="Times New Roman" w:cs="Times New Roman"/>
                <w:color w:val="2D2D2D"/>
                <w:sz w:val="20"/>
                <w:szCs w:val="20"/>
              </w:rPr>
              <w:lastRenderedPageBreak/>
              <w:t>застрахованное лицо) (руб.)</w:t>
            </w:r>
          </w:p>
        </w:tc>
        <w:tc>
          <w:tcPr>
            <w:tcW w:w="328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в том числе по уровням оказания медицинской помощи:</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 уровень</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 уровень</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III уровень</w:t>
            </w:r>
          </w:p>
        </w:tc>
      </w:tr>
      <w:tr w:rsidR="00C90E7A" w:rsidRPr="00C90E7A" w:rsidTr="00C90E7A">
        <w:trPr>
          <w:tblCellSpacing w:w="0" w:type="dxa"/>
        </w:trPr>
        <w:tc>
          <w:tcPr>
            <w:tcW w:w="646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бюджета Тульской области</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амбулаторных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403,9</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398,4</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398,4</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429,4</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 в связи с заболеванием</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1 171,6</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1 150,0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1 150,0</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1 264,0</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стационарных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69 276,8</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69 891,7</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64 682,3</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дневных стационарах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11 957,9</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11 360,0</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13 199,41</w:t>
            </w:r>
          </w:p>
        </w:tc>
      </w:tr>
      <w:tr w:rsidR="00C90E7A" w:rsidRPr="00C90E7A" w:rsidTr="00C90E7A">
        <w:trPr>
          <w:tblCellSpacing w:w="0" w:type="dxa"/>
        </w:trPr>
        <w:tc>
          <w:tcPr>
            <w:tcW w:w="646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обязательного медицинского страхования</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амбулаторных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376,2</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366,1</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375,1</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381,8</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 в связи с заболеванием</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1054,0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932,3</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1033,7</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1145,8</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по неотложной медицинской помощи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481,6</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433,6</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476,5</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511,0</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стационарных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24273,7</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11747,4</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17202,9</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28177,6</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дневных стационарах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11961,0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7186,8</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8264,9</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18471,5</w:t>
            </w:r>
          </w:p>
        </w:tc>
      </w:tr>
      <w:tr w:rsidR="00C90E7A" w:rsidRPr="00C90E7A" w:rsidTr="00C90E7A">
        <w:trPr>
          <w:tblCellSpacing w:w="0" w:type="dxa"/>
        </w:trPr>
        <w:tc>
          <w:tcPr>
            <w:tcW w:w="10050" w:type="dxa"/>
            <w:gridSpan w:val="6"/>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ред. </w:t>
            </w:r>
            <w:hyperlink r:id="rId24" w:tgtFrame="_blank" w:history="1">
              <w:r w:rsidRPr="00C90E7A">
                <w:rPr>
                  <w:rFonts w:ascii="Times New Roman" w:eastAsia="Times New Roman" w:hAnsi="Times New Roman" w:cs="Times New Roman"/>
                  <w:color w:val="00466E"/>
                  <w:sz w:val="20"/>
                  <w:u w:val="single"/>
                </w:rPr>
                <w:t>Постановления правительства Тульской области от 29.06.2017 N 264</w:t>
              </w:r>
            </w:hyperlink>
            <w:r w:rsidRPr="00C90E7A">
              <w:rPr>
                <w:rFonts w:ascii="Times New Roman" w:eastAsia="Times New Roman" w:hAnsi="Times New Roman" w:cs="Times New Roman"/>
                <w:color w:val="2D2D2D"/>
                <w:sz w:val="20"/>
                <w:szCs w:val="20"/>
              </w:rPr>
              <w:t>)</w:t>
            </w:r>
          </w:p>
        </w:tc>
      </w:tr>
    </w:tbl>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Дифференцированные нормативы финансовых затрат на единицу объема медицинской помощи в расчете на 1 жителя/на 1 застрахованное лицо на 2018 год</w:t>
      </w:r>
    </w:p>
    <w:tbl>
      <w:tblPr>
        <w:tblW w:w="10350" w:type="dxa"/>
        <w:tblCellSpacing w:w="0" w:type="dxa"/>
        <w:tblCellMar>
          <w:top w:w="15" w:type="dxa"/>
          <w:left w:w="15" w:type="dxa"/>
          <w:bottom w:w="15" w:type="dxa"/>
          <w:right w:w="15" w:type="dxa"/>
        </w:tblCellMar>
        <w:tblLook w:val="04A0"/>
      </w:tblPr>
      <w:tblGrid>
        <w:gridCol w:w="1973"/>
        <w:gridCol w:w="2183"/>
        <w:gridCol w:w="2334"/>
        <w:gridCol w:w="1004"/>
        <w:gridCol w:w="1004"/>
        <w:gridCol w:w="1852"/>
      </w:tblGrid>
      <w:tr w:rsidR="00C90E7A" w:rsidRPr="00C90E7A" w:rsidTr="00C90E7A">
        <w:trPr>
          <w:tblCellSpacing w:w="0" w:type="dxa"/>
        </w:trPr>
        <w:tc>
          <w:tcPr>
            <w:tcW w:w="196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2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6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Виды медицинской помощи по источникам финансирования</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Единица измерения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Стоимость медицинской помощи в расчете на 1 жителя (норматив финансовых затрат на единицу объема медицинской помощи в расчете на 1 застрахованное лицо) (руб.)</w:t>
            </w:r>
          </w:p>
        </w:tc>
        <w:tc>
          <w:tcPr>
            <w:tcW w:w="328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том числе по уровням оказания медицинской помощи:</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 уровень</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 уровень</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III уровень</w:t>
            </w:r>
          </w:p>
        </w:tc>
      </w:tr>
      <w:tr w:rsidR="00C90E7A" w:rsidRPr="00C90E7A" w:rsidTr="00C90E7A">
        <w:trPr>
          <w:tblCellSpacing w:w="0" w:type="dxa"/>
        </w:trPr>
        <w:tc>
          <w:tcPr>
            <w:tcW w:w="646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бюджета Тульской области</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амбулаторных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403,9</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398,4</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398,4</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429,4</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 в связи с заболеванием</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1 171,6</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1 150,0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1 150,0</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1 264,0</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в стационарных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69 276,8</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69 891,7</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64 682,3</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дневных стационарах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11 957,9</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11 360,0</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13 199,41</w:t>
            </w:r>
          </w:p>
        </w:tc>
      </w:tr>
      <w:tr w:rsidR="00C90E7A" w:rsidRPr="00C90E7A" w:rsidTr="00C90E7A">
        <w:trPr>
          <w:tblCellSpacing w:w="0" w:type="dxa"/>
        </w:trPr>
        <w:tc>
          <w:tcPr>
            <w:tcW w:w="646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обязательного медицинского страхования</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амбулаторных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437,7</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426,0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436,4</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444,2</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 в связи с заболеванием</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1226,3</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1084,7</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1202,7</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1333,1</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по неотложной медицинской помощи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560,3</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504,4</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554,4</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594,5</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стационарных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28767,4</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13922,1</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20387,6</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33394,0</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дневных стационарах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13640,7</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8196,0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9425,6</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21065,5</w:t>
            </w:r>
          </w:p>
        </w:tc>
      </w:tr>
      <w:tr w:rsidR="00C90E7A" w:rsidRPr="00C90E7A" w:rsidTr="00C90E7A">
        <w:trPr>
          <w:tblCellSpacing w:w="0" w:type="dxa"/>
        </w:trPr>
        <w:tc>
          <w:tcPr>
            <w:tcW w:w="10050" w:type="dxa"/>
            <w:gridSpan w:val="6"/>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ред. </w:t>
            </w:r>
            <w:hyperlink r:id="rId25" w:tgtFrame="_blank" w:history="1">
              <w:r w:rsidRPr="00C90E7A">
                <w:rPr>
                  <w:rFonts w:ascii="Times New Roman" w:eastAsia="Times New Roman" w:hAnsi="Times New Roman" w:cs="Times New Roman"/>
                  <w:color w:val="00466E"/>
                  <w:sz w:val="20"/>
                  <w:u w:val="single"/>
                </w:rPr>
                <w:t>Постановления правительства Тульской области от 29.06.2017 N 264</w:t>
              </w:r>
            </w:hyperlink>
            <w:r w:rsidRPr="00C90E7A">
              <w:rPr>
                <w:rFonts w:ascii="Times New Roman" w:eastAsia="Times New Roman" w:hAnsi="Times New Roman" w:cs="Times New Roman"/>
                <w:color w:val="2D2D2D"/>
                <w:sz w:val="20"/>
                <w:szCs w:val="20"/>
              </w:rPr>
              <w:t>)</w:t>
            </w:r>
          </w:p>
        </w:tc>
      </w:tr>
    </w:tbl>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Дифференцированные нормативы финансовых затрат на единицу объема медицинской помощи в расчете на 1 жителя/на 1 застрахованное лицо на 2019 год</w:t>
      </w:r>
    </w:p>
    <w:tbl>
      <w:tblPr>
        <w:tblW w:w="10350" w:type="dxa"/>
        <w:tblCellSpacing w:w="0" w:type="dxa"/>
        <w:tblCellMar>
          <w:top w:w="15" w:type="dxa"/>
          <w:left w:w="15" w:type="dxa"/>
          <w:bottom w:w="15" w:type="dxa"/>
          <w:right w:w="15" w:type="dxa"/>
        </w:tblCellMar>
        <w:tblLook w:val="04A0"/>
      </w:tblPr>
      <w:tblGrid>
        <w:gridCol w:w="1973"/>
        <w:gridCol w:w="2183"/>
        <w:gridCol w:w="2334"/>
        <w:gridCol w:w="1004"/>
        <w:gridCol w:w="1004"/>
        <w:gridCol w:w="1852"/>
      </w:tblGrid>
      <w:tr w:rsidR="00C90E7A" w:rsidRPr="00C90E7A" w:rsidTr="00C90E7A">
        <w:trPr>
          <w:tblCellSpacing w:w="0" w:type="dxa"/>
        </w:trPr>
        <w:tc>
          <w:tcPr>
            <w:tcW w:w="196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2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6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Виды медицинской помощи по источникам финансирования</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Единица измерения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Стоимость медицинской помощи в расчете на 1 жителя (норматив финансовых затрат на единицу объема медицинской помощи в расчете на 1 застрахованное лицо) (руб.)</w:t>
            </w:r>
          </w:p>
        </w:tc>
        <w:tc>
          <w:tcPr>
            <w:tcW w:w="328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том числе по уровням оказания медицинской помощи:</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 уровень</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 уровень</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III уровень</w:t>
            </w:r>
          </w:p>
        </w:tc>
      </w:tr>
      <w:tr w:rsidR="00C90E7A" w:rsidRPr="00C90E7A" w:rsidTr="00C90E7A">
        <w:trPr>
          <w:tblCellSpacing w:w="0" w:type="dxa"/>
        </w:trPr>
        <w:tc>
          <w:tcPr>
            <w:tcW w:w="646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бюджета Тульской области</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амбулаторных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403,9</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398,4</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398,4</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429,4</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 в связи с заболеванием</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1 171,6</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1 150,0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1 150,0</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1 264,0</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стационарных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69 276,8</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69 891,7</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64 682,3</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дневных стационарах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11 957,9</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11 360,0</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13 199,41</w:t>
            </w:r>
          </w:p>
        </w:tc>
      </w:tr>
      <w:tr w:rsidR="00C90E7A" w:rsidRPr="00C90E7A" w:rsidTr="00C90E7A">
        <w:trPr>
          <w:tblCellSpacing w:w="0" w:type="dxa"/>
        </w:trPr>
        <w:tc>
          <w:tcPr>
            <w:tcW w:w="646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обязательного медицинского страхования</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амбулаторных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457,0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444,7</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455,7</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463,8</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 в связи с заболеванием</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1278,6</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1131,0</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1254,0</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1389,9</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по неотложной медицинской помощи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585,5</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527,1</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579,3</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621,2</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стационарных условиях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30550,7</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14785,1</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21651,5</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35464,1</w:t>
            </w:r>
          </w:p>
        </w:tc>
      </w:tr>
      <w:tr w:rsidR="00C90E7A" w:rsidRPr="00C90E7A" w:rsidTr="00C90E7A">
        <w:trPr>
          <w:tblCellSpacing w:w="0" w:type="dxa"/>
        </w:trPr>
        <w:tc>
          <w:tcPr>
            <w:tcW w:w="19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в дневных </w:t>
            </w:r>
            <w:r w:rsidRPr="00C90E7A">
              <w:rPr>
                <w:rFonts w:ascii="Times New Roman" w:eastAsia="Times New Roman" w:hAnsi="Times New Roman" w:cs="Times New Roman"/>
                <w:color w:val="2D2D2D"/>
                <w:sz w:val="20"/>
                <w:szCs w:val="20"/>
              </w:rPr>
              <w:lastRenderedPageBreak/>
              <w:t>стационарах</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случай лечения</w:t>
            </w:r>
          </w:p>
        </w:tc>
        <w:tc>
          <w:tcPr>
            <w:tcW w:w="17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14372,2</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8635,5</w:t>
            </w:r>
          </w:p>
        </w:tc>
        <w:tc>
          <w:tcPr>
            <w:tcW w:w="8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9931,0</w:t>
            </w:r>
          </w:p>
        </w:tc>
        <w:tc>
          <w:tcPr>
            <w:tcW w:w="9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22195,1</w:t>
            </w:r>
          </w:p>
        </w:tc>
      </w:tr>
      <w:tr w:rsidR="00C90E7A" w:rsidRPr="00C90E7A" w:rsidTr="00C90E7A">
        <w:trPr>
          <w:tblCellSpacing w:w="0" w:type="dxa"/>
        </w:trPr>
        <w:tc>
          <w:tcPr>
            <w:tcW w:w="10050" w:type="dxa"/>
            <w:gridSpan w:val="6"/>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(в ред. </w:t>
            </w:r>
            <w:hyperlink r:id="rId26" w:tgtFrame="_blank" w:history="1">
              <w:r w:rsidRPr="00C90E7A">
                <w:rPr>
                  <w:rFonts w:ascii="Times New Roman" w:eastAsia="Times New Roman" w:hAnsi="Times New Roman" w:cs="Times New Roman"/>
                  <w:color w:val="00466E"/>
                  <w:sz w:val="20"/>
                  <w:u w:val="single"/>
                </w:rPr>
                <w:t>Постановления правительства Тульской области от 29.06.2017 N 264</w:t>
              </w:r>
            </w:hyperlink>
            <w:r w:rsidRPr="00C90E7A">
              <w:rPr>
                <w:rFonts w:ascii="Times New Roman" w:eastAsia="Times New Roman" w:hAnsi="Times New Roman" w:cs="Times New Roman"/>
                <w:color w:val="2D2D2D"/>
                <w:sz w:val="20"/>
                <w:szCs w:val="20"/>
              </w:rPr>
              <w:t>)</w:t>
            </w:r>
          </w:p>
        </w:tc>
      </w:tr>
    </w:tbl>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VIII. Перечень мероприятий Программы в части определения порядка, условий предоставления медицинской помощи, критериев доступности и качества медицинской помощи</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Программа в части определения порядка и условий оказания медицинской помощи включает:</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 раздел I приложения N 3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Тульской области - раздел II приложения N 3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 приложения N 6, N 7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 раздел III приложения N 3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перечень мероприятий по профилактике заболеваний и формированию здорового образа жизни, осуществляемых в рамках Программы - раздел IV приложения N 3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 приложение N 4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 раздел V приложения N 3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 раздел VI приложения N 3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 раздел X приложения N 3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w:t>
      </w:r>
      <w:r w:rsidRPr="00C90E7A">
        <w:rPr>
          <w:rFonts w:ascii="Arial" w:eastAsia="Times New Roman" w:hAnsi="Arial" w:cs="Arial"/>
          <w:color w:val="2D2D2D"/>
          <w:sz w:val="20"/>
          <w:szCs w:val="20"/>
        </w:rPr>
        <w:lastRenderedPageBreak/>
        <w:t>проведения медицинской организацией, оказывающей медицинскую помощь пациенту - раздел VII приложения N 3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условия и сроки диспансеризации населения для отдельных категорий населения - раздел VIII приложения N 3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целевые значения критериев доступности и качества медицинской помощи, оказываемой в рамках Программы - раздел IX приложения N 3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 приложение N 5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 раздел IX приложения N 3 к Программе;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этом: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формировании Программы учитываются: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порядки оказания медицинской помощи и стандарты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особенности половозрастного состава населения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уровень и структура заболеваемости населения Тульской области, основанные на данных медицинской статистики;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t>     климатические и географические особенности Тульской области и транспортная доступность медицинских организаций;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руководитель структурного подразделения медицинской организации, руководитель медицинской организации;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страховая медицинская организация, включая своего страхового представителя;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министерство здравоохранения Тульской области, территориальный орган Росздравнадзора по Тульской области, территориальный фонд обязательного медицинского страхования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Общественный совет при министерстве здравоохранения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Совет общественных организаций по защите прав пациентов при министерстве здравоохранения Тульской области, включая Тульскую региональную организацию "Всероссийское общество гемофилии", Тульскую региональную общественную организацию инвалидов-больных рассеянным склерозом, Тульскую городскую общественную организацию инвалидов "Диабет", Общество матерей с детьми-инвалидами "Свет ты мой", Тульскую региональную общественную организацию содействия инвалидам детства с расстройствами аутистического спектра и их семьям "Маленькая страна - мы есть", Тульскую областную организацию Всероссийского общества слепых, Тульское региональное отделение Общероссийской общественной организации инвалидов "Российская ревматологическая ассоциация "Надежда", Тульское отделение Межрегиональной общественной организации содействия пациентам с вирусными гепатитами "Вместе против гепатита", Тульское региональное отделение Общероссийской общественной организации инвалидов "Новые возможности", Тульскую областную медицинскую ассоциацию;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региональное отделение Общественного совета по защите прав пациентов при территориальном органе Росздравнадзора по Тульской области.</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IX. Критерии доступности и качества медицинской помощи</w:t>
      </w:r>
    </w:p>
    <w:tbl>
      <w:tblPr>
        <w:tblW w:w="10170" w:type="dxa"/>
        <w:tblCellSpacing w:w="0" w:type="dxa"/>
        <w:tblCellMar>
          <w:top w:w="15" w:type="dxa"/>
          <w:left w:w="15" w:type="dxa"/>
          <w:bottom w:w="15" w:type="dxa"/>
          <w:right w:w="15" w:type="dxa"/>
        </w:tblCellMar>
        <w:tblLook w:val="04A0"/>
      </w:tblPr>
      <w:tblGrid>
        <w:gridCol w:w="162"/>
        <w:gridCol w:w="3545"/>
        <w:gridCol w:w="2768"/>
        <w:gridCol w:w="821"/>
        <w:gridCol w:w="821"/>
        <w:gridCol w:w="821"/>
        <w:gridCol w:w="821"/>
        <w:gridCol w:w="411"/>
      </w:tblGrid>
      <w:tr w:rsidR="00C90E7A" w:rsidRPr="00C90E7A" w:rsidTr="00C90E7A">
        <w:trPr>
          <w:gridBefore w:val="1"/>
          <w:wBefore w:w="159" w:type="dxa"/>
          <w:tblCellSpacing w:w="0" w:type="dxa"/>
        </w:trPr>
        <w:tc>
          <w:tcPr>
            <w:tcW w:w="349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73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1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1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10" w:type="dxa"/>
            <w:gridSpan w:val="3"/>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Наименование показателя</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Единица измерения</w:t>
            </w:r>
          </w:p>
        </w:tc>
        <w:tc>
          <w:tcPr>
            <w:tcW w:w="3045" w:type="dxa"/>
            <w:gridSpan w:val="5"/>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Целевое значение</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2017 год</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2018 год</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2019 год</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w:t>
            </w:r>
          </w:p>
        </w:tc>
      </w:tr>
      <w:tr w:rsidR="00C90E7A" w:rsidRPr="00C90E7A" w:rsidTr="00C90E7A">
        <w:trPr>
          <w:gridBefore w:val="1"/>
          <w:wBefore w:w="159" w:type="dxa"/>
          <w:tblCellSpacing w:w="0" w:type="dxa"/>
        </w:trPr>
        <w:tc>
          <w:tcPr>
            <w:tcW w:w="9870" w:type="dxa"/>
            <w:gridSpan w:val="7"/>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Критерии качества медицинской помощи</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Удовлетворенность населения медицинской помощью</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процентов от числа опрошенных</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Удовлетворенность городского населения медицинской помощью</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процентов от числа опрошенных</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Удовлетворенность сельского населения медицинской помощью</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процентов от числа опрошенных</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Смертность населения в трудоспособном возрасте</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число умерших в трудоспособном возрасте на 100 тыс. человек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582,9</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560,6</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539,8</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умерших в трудоспособном возрасте на дому в общем количестве умерших в трудоспособном возрасте</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числа умерших в трудоспособном возрасте</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41,0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40,5</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Материнская смертность</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100 тыс. родившихся живыми</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6,8</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6,6</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6,5</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Младенческая смертность</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на 1000 родившихся </w:t>
            </w:r>
            <w:r w:rsidRPr="00C90E7A">
              <w:rPr>
                <w:rFonts w:ascii="Times New Roman" w:eastAsia="Times New Roman" w:hAnsi="Times New Roman" w:cs="Times New Roman"/>
                <w:color w:val="2D2D2D"/>
                <w:sz w:val="20"/>
                <w:szCs w:val="20"/>
              </w:rPr>
              <w:lastRenderedPageBreak/>
              <w:t>живыми</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6,8</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6,6</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6,5</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Младенческая смертность в городской местности</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1000 родившихся живыми в городской местности</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6,7</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6,5</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6,4</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Младенческая смертность в сельской местности</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1000 родившихся живыми в сельской местности</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6,8</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6,7</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умерших в возрасте до 1 года на дому в общем количестве умерших в возрасте до 1 года</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умерших в возрасте до 1 года</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14,4</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14,2</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Смертность детей в возрасте 0 - 4 лет</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100 тыс. человек населения соответствующего возраста</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183,0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181,0</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179,0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умерших в возрасте 0 - 4 лет на дому в общем количестве умерших в возрасте 0 - 4 лет</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умерших в возрасте 0 - 4 лет</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20,7</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20,4</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Смертность детей в возрасте 0 - 17 лет</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100 тыс. человек населения соответствующего возраста</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81,0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80,0</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80,0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умерших в возрасте 0 - 17 лет на дому в общем количестве умерших в возрасте 0 - 17 лет</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умерших в возрасте 0 - 17 лет</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16,5</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16,3</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16,1</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пациентов со злокачественными новообразованиями, состоящих на учете</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53,0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53,5</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54,0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случаев выявленного туберкулеза в течение года</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3,4</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3,2</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выявленных случаев онкологических заболеваний в течение года</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54,4</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55,3</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56,1</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госпитализированных пациентов с инфарктом миокарда</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43,6</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44,0</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45,0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пациентов с острым инфарктом миокарда</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26,5</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27,0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пациентов с острым инфарктом миокарда</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19,0</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Доля пациентов с острым и повторным инфарктом миокарда, которым выездной бригадой скорой медицинской помощи проведен </w:t>
            </w:r>
            <w:r w:rsidRPr="00C90E7A">
              <w:rPr>
                <w:rFonts w:ascii="Times New Roman" w:eastAsia="Times New Roman" w:hAnsi="Times New Roman" w:cs="Times New Roman"/>
                <w:color w:val="2D2D2D"/>
                <w:sz w:val="20"/>
                <w:szCs w:val="20"/>
              </w:rPr>
              <w:lastRenderedPageBreak/>
              <w:t>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 xml:space="preserve">% от общего количества пациентов с острым и повторным инфарктом миокарда, которым оказана </w:t>
            </w:r>
            <w:r w:rsidRPr="00C90E7A">
              <w:rPr>
                <w:rFonts w:ascii="Times New Roman" w:eastAsia="Times New Roman" w:hAnsi="Times New Roman" w:cs="Times New Roman"/>
                <w:color w:val="2D2D2D"/>
                <w:sz w:val="20"/>
                <w:szCs w:val="20"/>
              </w:rPr>
              <w:lastRenderedPageBreak/>
              <w:t>медицинская помощь выездными бригадами скорой медицинской помощи</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14,0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15,0</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госпитализированных пациентов с острыми цереброваскулярными болезнями</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27,0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29,0</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пациентов с острым ишемическим инсультом</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Количество обоснованных жалоб, в том числе на отказ в оказании медицинской помощи, предоставляемой в рамках Программы</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число жалоб</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75</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70</w:t>
            </w:r>
          </w:p>
        </w:tc>
      </w:tr>
      <w:tr w:rsidR="00C90E7A" w:rsidRPr="00C90E7A" w:rsidTr="00C90E7A">
        <w:trPr>
          <w:gridBefore w:val="1"/>
          <w:wBefore w:w="159" w:type="dxa"/>
          <w:tblCellSpacing w:w="0" w:type="dxa"/>
        </w:trPr>
        <w:tc>
          <w:tcPr>
            <w:tcW w:w="9870" w:type="dxa"/>
            <w:gridSpan w:val="7"/>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Критерии доступности медицинской помощи</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населения врачами, оказывающими медицинскую помощь в амбулаторных и 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28,5</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30,0</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городского населения врачами, оказывающими медицинскую помощь в амбулаторных и 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городского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30,2</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31,0</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31,0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сельского населения врачами, оказывающими медицинскую помощь в амбулаторных и 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сельского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9,7</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9,8</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9,9</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населения врачами, оказывающими медицинскую помощь в амбулаторных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16,5</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16,7</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16,8</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городского населения врачами, оказывающими медицинскую помощь в амбулаторных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городского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16,7</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16,9</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сельского населения врачами, оказывающими медицинскую помощь в амбулаторных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сельского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4,5</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4,6</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4,7</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населения врачами, оказывающими медицинскую помощь в 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11,0</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городского населения врачами, оказывающими медицинскую помощь в 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городского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11,8</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11,8</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11,8</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Обеспеченность сельского населения врачами, оказывающими медицинскую помощь в </w:t>
            </w:r>
            <w:r w:rsidRPr="00C90E7A">
              <w:rPr>
                <w:rFonts w:ascii="Times New Roman" w:eastAsia="Times New Roman" w:hAnsi="Times New Roman" w:cs="Times New Roman"/>
                <w:color w:val="2D2D2D"/>
                <w:sz w:val="20"/>
                <w:szCs w:val="20"/>
              </w:rPr>
              <w:lastRenderedPageBreak/>
              <w:t>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на 10 тыс. человек сельского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5,2</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5,2</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5,2</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Обеспеченность населения средним медицинским персоналом, оказывающим медицинскую помощь в амбулаторных и 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86,3</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86,5</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86,7</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городского населения средним медицинским персоналом, оказывающим медицинскую помощь в амбулаторных и 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городского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96,5</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96,7</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97,0</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сельского населения средним медицинским персоналом, оказывающим медицинскую помощь в амбулаторных и 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сельского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44,0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44,2</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44,7</w:t>
            </w:r>
          </w:p>
        </w:tc>
      </w:tr>
      <w:tr w:rsidR="00C90E7A" w:rsidRPr="00C90E7A" w:rsidTr="00C90E7A">
        <w:trPr>
          <w:gridBefore w:val="1"/>
          <w:wBefore w:w="159" w:type="dxa"/>
          <w:tblCellSpacing w:w="0" w:type="dxa"/>
        </w:trPr>
        <w:tc>
          <w:tcPr>
            <w:tcW w:w="34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населения средним медицинским персоналом, оказывающим медицинскую помощь в амбулаторных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населения</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39,5</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40,0</w:t>
            </w:r>
          </w:p>
        </w:tc>
        <w:tc>
          <w:tcPr>
            <w:tcW w:w="8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41,0</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городского населения средним медицинским персоналом, оказывающим медицинскую помощь в амбулаторных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городского населения</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43,9</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44,5</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45,0</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сельского населения средним медицинским персоналом, оказывающим медицинскую помощь в амбулаторных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сельского населения</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20,5</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20,9</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населения средним медицинским персоналом, оказывающим медицинскую помощь в 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населения</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38,0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38,0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38,0</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городского населения средним медицинским персоналом, оказывающим медицинскую помощь в 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городского населения</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39,3</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39,3</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39,3</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Обеспеченность сельского населения средним медицинским персоналом, оказывающим медицинскую помощь в стационарных условиях</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сельского населения</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20,6</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20,6</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20,6</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расходов на оказание медицинской помощи в условиях дневных стационаров в общих расходах на Программу</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всех расходов на Программу</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8,1</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8,1</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расходов на оказание медицинской помощи в амбулаторных условиях в неотложной форме в общих расходах на Программу</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всех расходов на Программу</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2,7</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2,7</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охвата профилактическими медицинскими осмотрами детей</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числа детей, подлежащих профилактическим осмотрам</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95,0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95,0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95,0</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охвата профилактическими медицинскими осмотрами детей, проживающих в городской местности</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числа детей, подлежащих профилактическим осмотрам</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95,0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95,0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95,0</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охвата профилактическими медицинскими осмотрами детей, проживающих в сельской местности</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числа детей, подлежащих профилактическим осмотрам</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95,0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95,0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95,0</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пациентов, которым была оказана медицинская помощь в стационарных условиях в рамках Программы</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1,95</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Число лиц, проживающих в сельской местности, которым оказана скорая медицинская помощь, на 1000 человек сельского населения</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10 тыс. человек сельского населения</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224,5</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225,0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226,0</w:t>
            </w:r>
          </w:p>
        </w:tc>
      </w:tr>
      <w:tr w:rsidR="00C90E7A" w:rsidRPr="00C90E7A" w:rsidTr="00C90E7A">
        <w:trPr>
          <w:gridAfter w:val="1"/>
          <w:wAfter w:w="159" w:type="dxa"/>
          <w:tblCellSpacing w:w="0" w:type="dxa"/>
        </w:trPr>
        <w:tc>
          <w:tcPr>
            <w:tcW w:w="34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7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от общего количества фельдшерско-акушерских пунктов и фельдшерских пунктов</w:t>
            </w:r>
          </w:p>
        </w:tc>
        <w:tc>
          <w:tcPr>
            <w:tcW w:w="8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20,0</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19,5</w:t>
            </w:r>
          </w:p>
        </w:tc>
        <w:tc>
          <w:tcPr>
            <w:tcW w:w="81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19,0</w:t>
            </w:r>
          </w:p>
        </w:tc>
      </w:tr>
    </w:tbl>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Программой установлены целевые значения критериев доступности и качества медицинской помощи, на основе которых проводится комплексная оценка их уровня и динамики.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Для проведения оценки эффективности деятельности медицинских организаций, в том числе расположенных в городской и сельской местности, Программой установлены следующие критерии:</w:t>
      </w:r>
    </w:p>
    <w:tbl>
      <w:tblPr>
        <w:tblW w:w="9795" w:type="dxa"/>
        <w:tblCellSpacing w:w="0" w:type="dxa"/>
        <w:tblCellMar>
          <w:top w:w="15" w:type="dxa"/>
          <w:left w:w="15" w:type="dxa"/>
          <w:bottom w:w="15" w:type="dxa"/>
          <w:right w:w="15" w:type="dxa"/>
        </w:tblCellMar>
        <w:tblLook w:val="04A0"/>
      </w:tblPr>
      <w:tblGrid>
        <w:gridCol w:w="3867"/>
        <w:gridCol w:w="2687"/>
        <w:gridCol w:w="901"/>
        <w:gridCol w:w="784"/>
        <w:gridCol w:w="1556"/>
      </w:tblGrid>
      <w:tr w:rsidR="00C90E7A" w:rsidRPr="00C90E7A" w:rsidTr="00C90E7A">
        <w:trPr>
          <w:tblCellSpacing w:w="0" w:type="dxa"/>
        </w:trPr>
        <w:tc>
          <w:tcPr>
            <w:tcW w:w="354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46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2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64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2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35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Наименование показателя</w:t>
            </w:r>
          </w:p>
        </w:tc>
        <w:tc>
          <w:tcPr>
            <w:tcW w:w="24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Единица измерения</w:t>
            </w:r>
          </w:p>
        </w:tc>
        <w:tc>
          <w:tcPr>
            <w:tcW w:w="289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Целевое значение</w:t>
            </w:r>
          </w:p>
        </w:tc>
      </w:tr>
      <w:tr w:rsidR="00C90E7A" w:rsidRPr="00C90E7A" w:rsidTr="00C90E7A">
        <w:trPr>
          <w:tblCellSpacing w:w="0" w:type="dxa"/>
        </w:trPr>
        <w:tc>
          <w:tcPr>
            <w:tcW w:w="35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4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2017 год</w:t>
            </w:r>
          </w:p>
        </w:tc>
        <w:tc>
          <w:tcPr>
            <w:tcW w:w="6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2018 год</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2019 год</w:t>
            </w:r>
          </w:p>
        </w:tc>
      </w:tr>
      <w:tr w:rsidR="00C90E7A" w:rsidRPr="00C90E7A" w:rsidTr="00C90E7A">
        <w:trPr>
          <w:tblCellSpacing w:w="0" w:type="dxa"/>
        </w:trPr>
        <w:tc>
          <w:tcPr>
            <w:tcW w:w="35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Эффективность деятельности медицинских организаций на основе оценки выполнения функции врачебной должности</w:t>
            </w:r>
          </w:p>
        </w:tc>
        <w:tc>
          <w:tcPr>
            <w:tcW w:w="24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функция врачебной должности</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5000</w:t>
            </w:r>
          </w:p>
        </w:tc>
        <w:tc>
          <w:tcPr>
            <w:tcW w:w="6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5000</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5000</w:t>
            </w:r>
          </w:p>
        </w:tc>
      </w:tr>
      <w:tr w:rsidR="00C90E7A" w:rsidRPr="00C90E7A" w:rsidTr="00C90E7A">
        <w:trPr>
          <w:tblCellSpacing w:w="0" w:type="dxa"/>
        </w:trPr>
        <w:tc>
          <w:tcPr>
            <w:tcW w:w="35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Эффективность деятельности медицинских организаций, расположенных в городских поселениях, на основе оценки выполнения функции врачебной должности</w:t>
            </w:r>
          </w:p>
        </w:tc>
        <w:tc>
          <w:tcPr>
            <w:tcW w:w="24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функция врачебной должности</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5000</w:t>
            </w:r>
          </w:p>
        </w:tc>
        <w:tc>
          <w:tcPr>
            <w:tcW w:w="6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5000</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5000</w:t>
            </w:r>
          </w:p>
        </w:tc>
      </w:tr>
      <w:tr w:rsidR="00C90E7A" w:rsidRPr="00C90E7A" w:rsidTr="00C90E7A">
        <w:trPr>
          <w:tblCellSpacing w:w="0" w:type="dxa"/>
        </w:trPr>
        <w:tc>
          <w:tcPr>
            <w:tcW w:w="35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Эффективность деятельности медицинских организаций, расположенных в сельской местности, на основе оценки выполнения функции врачебной должности</w:t>
            </w:r>
          </w:p>
        </w:tc>
        <w:tc>
          <w:tcPr>
            <w:tcW w:w="24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функция врачебной должности</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4200</w:t>
            </w:r>
          </w:p>
        </w:tc>
        <w:tc>
          <w:tcPr>
            <w:tcW w:w="6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4200</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4200</w:t>
            </w:r>
          </w:p>
        </w:tc>
      </w:tr>
      <w:tr w:rsidR="00C90E7A" w:rsidRPr="00C90E7A" w:rsidTr="00C90E7A">
        <w:trPr>
          <w:tblCellSpacing w:w="0" w:type="dxa"/>
        </w:trPr>
        <w:tc>
          <w:tcPr>
            <w:tcW w:w="35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24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средняя занятость койки в году (количество дней)</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331</w:t>
            </w:r>
          </w:p>
        </w:tc>
        <w:tc>
          <w:tcPr>
            <w:tcW w:w="6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331</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331</w:t>
            </w:r>
          </w:p>
        </w:tc>
      </w:tr>
      <w:tr w:rsidR="00C90E7A" w:rsidRPr="00C90E7A" w:rsidTr="00C90E7A">
        <w:trPr>
          <w:tblCellSpacing w:w="0" w:type="dxa"/>
        </w:trPr>
        <w:tc>
          <w:tcPr>
            <w:tcW w:w="35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Эффективность деятельности медицинских организаций на основе оценки показателей рационального и целевого использования коечного фонда в городских поселениях</w:t>
            </w:r>
          </w:p>
        </w:tc>
        <w:tc>
          <w:tcPr>
            <w:tcW w:w="24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средняя занятость койки в году (количество дней)</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331</w:t>
            </w:r>
          </w:p>
        </w:tc>
        <w:tc>
          <w:tcPr>
            <w:tcW w:w="6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331</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331</w:t>
            </w:r>
          </w:p>
        </w:tc>
      </w:tr>
      <w:tr w:rsidR="00C90E7A" w:rsidRPr="00C90E7A" w:rsidTr="00C90E7A">
        <w:trPr>
          <w:tblCellSpacing w:w="0" w:type="dxa"/>
        </w:trPr>
        <w:tc>
          <w:tcPr>
            <w:tcW w:w="35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Эффективность деятельности медицинских организаций на основе оценки показателей рационального и целевого использования коечного фонда в сельской местности</w:t>
            </w:r>
          </w:p>
        </w:tc>
        <w:tc>
          <w:tcPr>
            <w:tcW w:w="246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средняя занятость койки в году (количество дней)</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331</w:t>
            </w:r>
          </w:p>
        </w:tc>
        <w:tc>
          <w:tcPr>
            <w:tcW w:w="6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331</w:t>
            </w:r>
          </w:p>
        </w:tc>
        <w:tc>
          <w:tcPr>
            <w:tcW w:w="82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331</w:t>
            </w:r>
          </w:p>
        </w:tc>
      </w:tr>
    </w:tbl>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lastRenderedPageBreak/>
        <w:t>Приложение N 1. СТОИМОСТЬ территориальной Программы государственных гарантий бесплатного оказания населению Тульской области медицинской помощи по источникам финансового обеспечения на 2017 год и на плановый период 2018 и 2019 годов</w:t>
      </w:r>
    </w:p>
    <w:p w:rsidR="00C90E7A" w:rsidRPr="00C90E7A" w:rsidRDefault="00C90E7A" w:rsidP="00C90E7A">
      <w:pPr>
        <w:shd w:val="clear" w:color="auto" w:fill="FFFFFF"/>
        <w:spacing w:before="100" w:beforeAutospacing="1" w:after="0" w:line="240" w:lineRule="auto"/>
        <w:jc w:val="right"/>
        <w:rPr>
          <w:rFonts w:ascii="Times New Roman" w:eastAsia="Times New Roman" w:hAnsi="Times New Roman" w:cs="Times New Roman"/>
          <w:sz w:val="24"/>
          <w:szCs w:val="24"/>
        </w:rPr>
      </w:pPr>
      <w:r w:rsidRPr="00C90E7A">
        <w:rPr>
          <w:rFonts w:ascii="Arial" w:eastAsia="Times New Roman" w:hAnsi="Arial" w:cs="Arial"/>
          <w:color w:val="2D2D2D"/>
          <w:sz w:val="20"/>
          <w:szCs w:val="20"/>
        </w:rPr>
        <w:br/>
        <w:t>Приложение N 1</w:t>
      </w:r>
      <w:r w:rsidRPr="00C90E7A">
        <w:rPr>
          <w:rFonts w:ascii="Arial" w:eastAsia="Times New Roman" w:hAnsi="Arial" w:cs="Arial"/>
          <w:color w:val="2D2D2D"/>
          <w:sz w:val="20"/>
          <w:szCs w:val="20"/>
        </w:rPr>
        <w:br/>
        <w:t>к территориальной Программе государственных</w:t>
      </w:r>
      <w:r w:rsidRPr="00C90E7A">
        <w:rPr>
          <w:rFonts w:ascii="Arial" w:eastAsia="Times New Roman" w:hAnsi="Arial" w:cs="Arial"/>
          <w:color w:val="2D2D2D"/>
          <w:sz w:val="20"/>
          <w:szCs w:val="20"/>
        </w:rPr>
        <w:br/>
        <w:t>гарантий бесплатного оказания населению</w:t>
      </w:r>
      <w:r w:rsidRPr="00C90E7A">
        <w:rPr>
          <w:rFonts w:ascii="Arial" w:eastAsia="Times New Roman" w:hAnsi="Arial" w:cs="Arial"/>
          <w:color w:val="2D2D2D"/>
          <w:sz w:val="20"/>
          <w:szCs w:val="20"/>
        </w:rPr>
        <w:br/>
        <w:t>Тульской области медицинской помощи</w:t>
      </w:r>
      <w:r w:rsidRPr="00C90E7A">
        <w:rPr>
          <w:rFonts w:ascii="Arial" w:eastAsia="Times New Roman" w:hAnsi="Arial" w:cs="Arial"/>
          <w:color w:val="2D2D2D"/>
          <w:sz w:val="20"/>
          <w:szCs w:val="20"/>
        </w:rPr>
        <w:br/>
        <w:t>на 2017 год и на плановый</w:t>
      </w:r>
      <w:r w:rsidRPr="00C90E7A">
        <w:rPr>
          <w:rFonts w:ascii="Arial" w:eastAsia="Times New Roman" w:hAnsi="Arial" w:cs="Arial"/>
          <w:color w:val="2D2D2D"/>
          <w:sz w:val="20"/>
          <w:szCs w:val="20"/>
        </w:rPr>
        <w:br/>
        <w:t>период 2018 и 2019 годов</w:t>
      </w:r>
    </w:p>
    <w:p w:rsidR="00C90E7A" w:rsidRPr="00C90E7A" w:rsidRDefault="00C90E7A" w:rsidP="00C90E7A">
      <w:pPr>
        <w:shd w:val="clear" w:color="auto" w:fill="FFFFFF"/>
        <w:spacing w:before="100" w:beforeAutospacing="1" w:after="0" w:line="240" w:lineRule="auto"/>
        <w:jc w:val="center"/>
        <w:rPr>
          <w:rFonts w:ascii="Times New Roman" w:eastAsia="Times New Roman" w:hAnsi="Times New Roman" w:cs="Times New Roman"/>
          <w:sz w:val="24"/>
          <w:szCs w:val="24"/>
        </w:rPr>
      </w:pPr>
      <w:r w:rsidRPr="00C90E7A">
        <w:rPr>
          <w:rFonts w:ascii="Arial" w:eastAsia="Times New Roman" w:hAnsi="Arial" w:cs="Arial"/>
          <w:color w:val="2D2D2D"/>
          <w:sz w:val="20"/>
          <w:szCs w:val="20"/>
        </w:rPr>
        <w:t>(в редакции </w:t>
      </w:r>
      <w:hyperlink r:id="rId27" w:tgtFrame="_blank" w:history="1">
        <w:r w:rsidRPr="00C90E7A">
          <w:rPr>
            <w:rFonts w:ascii="Arial" w:eastAsia="Times New Roman" w:hAnsi="Arial" w:cs="Arial"/>
            <w:color w:val="00466E"/>
            <w:sz w:val="20"/>
            <w:u w:val="single"/>
          </w:rPr>
          <w:t>Постановления правительства Тульской области от 29.06.2017 N 264</w:t>
        </w:r>
      </w:hyperlink>
      <w:r w:rsidRPr="00C90E7A">
        <w:rPr>
          <w:rFonts w:ascii="Arial" w:eastAsia="Times New Roman" w:hAnsi="Arial" w:cs="Arial"/>
          <w:color w:val="2D2D2D"/>
          <w:sz w:val="20"/>
          <w:szCs w:val="20"/>
        </w:rPr>
        <w:t>)</w:t>
      </w:r>
    </w:p>
    <w:tbl>
      <w:tblPr>
        <w:tblW w:w="14790" w:type="dxa"/>
        <w:tblCellSpacing w:w="0" w:type="dxa"/>
        <w:tblCellMar>
          <w:top w:w="15" w:type="dxa"/>
          <w:left w:w="15" w:type="dxa"/>
          <w:bottom w:w="15" w:type="dxa"/>
          <w:right w:w="15" w:type="dxa"/>
        </w:tblCellMar>
        <w:tblLook w:val="04A0"/>
      </w:tblPr>
      <w:tblGrid>
        <w:gridCol w:w="2750"/>
        <w:gridCol w:w="1000"/>
        <w:gridCol w:w="1516"/>
        <w:gridCol w:w="2033"/>
        <w:gridCol w:w="333"/>
        <w:gridCol w:w="1183"/>
        <w:gridCol w:w="2033"/>
        <w:gridCol w:w="679"/>
        <w:gridCol w:w="230"/>
        <w:gridCol w:w="3033"/>
      </w:tblGrid>
      <w:tr w:rsidR="00C90E7A" w:rsidRPr="00C90E7A" w:rsidTr="00C90E7A">
        <w:trPr>
          <w:tblCellSpacing w:w="0" w:type="dxa"/>
        </w:trPr>
        <w:tc>
          <w:tcPr>
            <w:tcW w:w="247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36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83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36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83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79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83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Источники финансового обеспечения территориальной Программы</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N строки</w:t>
            </w:r>
          </w:p>
        </w:tc>
        <w:tc>
          <w:tcPr>
            <w:tcW w:w="349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2017 год</w:t>
            </w:r>
          </w:p>
        </w:tc>
        <w:tc>
          <w:tcPr>
            <w:tcW w:w="349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2018 год</w:t>
            </w:r>
          </w:p>
        </w:tc>
        <w:tc>
          <w:tcPr>
            <w:tcW w:w="29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2019 год</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349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Утвержденная стоимость территориальной Программы</w:t>
            </w:r>
          </w:p>
        </w:tc>
        <w:tc>
          <w:tcPr>
            <w:tcW w:w="349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Стоимость территориальной Программы</w:t>
            </w:r>
          </w:p>
        </w:tc>
        <w:tc>
          <w:tcPr>
            <w:tcW w:w="29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Стоимость территориальной Программы</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3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Всего (тыс. руб.)</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 жителя (1 застрахованное лицо) в год (руб.)</w:t>
            </w:r>
          </w:p>
        </w:tc>
        <w:tc>
          <w:tcPr>
            <w:tcW w:w="136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Всего (тыс. руб.)</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 жителя (1 застрахованное лицо) в год (руб.)</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Всего (тыс. руб.)</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 жителя (1 застрахованное лицо) в год (руб.)</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w:t>
            </w:r>
          </w:p>
        </w:tc>
        <w:tc>
          <w:tcPr>
            <w:tcW w:w="13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w:t>
            </w:r>
          </w:p>
        </w:tc>
        <w:tc>
          <w:tcPr>
            <w:tcW w:w="136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Стоимость территориальной Программы всего (сумма строк 02 + 03), в том числе:</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w:t>
            </w:r>
          </w:p>
        </w:tc>
        <w:tc>
          <w:tcPr>
            <w:tcW w:w="13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19255174,3</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12742,7</w:t>
            </w:r>
          </w:p>
        </w:tc>
        <w:tc>
          <w:tcPr>
            <w:tcW w:w="136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21976326,9</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14570,4</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22792 800,7</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15123,2</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 Средства бюджета Тульской области &lt;*&gt;, в том числе:</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02</w:t>
            </w:r>
          </w:p>
        </w:tc>
        <w:tc>
          <w:tcPr>
            <w:tcW w:w="13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5 886 132,9</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3 925,6</w:t>
            </w:r>
          </w:p>
        </w:tc>
        <w:tc>
          <w:tcPr>
            <w:tcW w:w="136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6 362 030,2</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4 272,5</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6 363 060,5</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4 287,5</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межбюджетные трансферты бюджета Тульской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02.1</w:t>
            </w:r>
          </w:p>
        </w:tc>
        <w:tc>
          <w:tcPr>
            <w:tcW w:w="13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24 466,2</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16,3</w:t>
            </w:r>
          </w:p>
        </w:tc>
        <w:tc>
          <w:tcPr>
            <w:tcW w:w="136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2 727,2</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2 808,8</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межбюджетные трансферты, передаваемые из бюджета Тульской области в бюджет территориального фонда обязательного медицинского страхования Тульской области на финансовое обеспечение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02.2</w:t>
            </w:r>
          </w:p>
        </w:tc>
        <w:tc>
          <w:tcPr>
            <w:tcW w:w="13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24 466,2</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16,3</w:t>
            </w:r>
          </w:p>
        </w:tc>
        <w:tc>
          <w:tcPr>
            <w:tcW w:w="136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2 727,2</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2 808,8</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II. Стоимость территориальной программы ОМС всего, в том числе:</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w:t>
            </w:r>
          </w:p>
        </w:tc>
        <w:tc>
          <w:tcPr>
            <w:tcW w:w="13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13 369 041,4</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8 817,1</w:t>
            </w:r>
          </w:p>
        </w:tc>
        <w:tc>
          <w:tcPr>
            <w:tcW w:w="136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15 614 296,7</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10 297,9</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16 429 740,2</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10 835,7</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04</w:t>
            </w:r>
          </w:p>
        </w:tc>
        <w:tc>
          <w:tcPr>
            <w:tcW w:w="13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13 369 041,4</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8 817,1</w:t>
            </w:r>
          </w:p>
        </w:tc>
        <w:tc>
          <w:tcPr>
            <w:tcW w:w="136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15 614 296,7</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10 297,9</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16 429 740,2</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10 835,7</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 Субвенции из бюджета ФОМС &lt;**&gt;</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w:t>
            </w:r>
          </w:p>
        </w:tc>
        <w:tc>
          <w:tcPr>
            <w:tcW w:w="13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13 368 727,2</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8 816,9</w:t>
            </w:r>
          </w:p>
        </w:tc>
        <w:tc>
          <w:tcPr>
            <w:tcW w:w="136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15 614 296,7</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10 297,9</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16 429 740,2</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10 835,7</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 Межбюджетные трансферты бюджета Тульской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06</w:t>
            </w:r>
          </w:p>
        </w:tc>
        <w:tc>
          <w:tcPr>
            <w:tcW w:w="13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36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r>
      <w:tr w:rsidR="00C90E7A" w:rsidRPr="00C90E7A" w:rsidTr="00C90E7A">
        <w:trPr>
          <w:tblCellSpacing w:w="0" w:type="dxa"/>
        </w:trPr>
        <w:tc>
          <w:tcPr>
            <w:tcW w:w="24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 Прочие поступления</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07</w:t>
            </w:r>
          </w:p>
        </w:tc>
        <w:tc>
          <w:tcPr>
            <w:tcW w:w="13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314,2</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0,2</w:t>
            </w:r>
          </w:p>
        </w:tc>
        <w:tc>
          <w:tcPr>
            <w:tcW w:w="136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83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r>
    </w:tbl>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________________</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&lt;**&gt; Без учета расходов на обеспечение выполнения территориальным фондом обязательного медицинского страхования Тульской области своих функций, предусмотренных законом о бюджете территориального фонда обязательного медицинского страхования Тульской области по разделу 01 "Общегосударственные вопросы".</w:t>
      </w:r>
    </w:p>
    <w:tbl>
      <w:tblPr>
        <w:tblW w:w="11835" w:type="dxa"/>
        <w:tblCellSpacing w:w="0" w:type="dxa"/>
        <w:tblCellMar>
          <w:top w:w="15" w:type="dxa"/>
          <w:left w:w="15" w:type="dxa"/>
          <w:bottom w:w="15" w:type="dxa"/>
          <w:right w:w="15" w:type="dxa"/>
        </w:tblCellMar>
        <w:tblLook w:val="04A0"/>
      </w:tblPr>
      <w:tblGrid>
        <w:gridCol w:w="2228"/>
        <w:gridCol w:w="1259"/>
        <w:gridCol w:w="1944"/>
        <w:gridCol w:w="1258"/>
        <w:gridCol w:w="1944"/>
        <w:gridCol w:w="1258"/>
        <w:gridCol w:w="1944"/>
      </w:tblGrid>
      <w:tr w:rsidR="00C90E7A" w:rsidRPr="00C90E7A" w:rsidTr="00C90E7A">
        <w:trPr>
          <w:tblCellSpacing w:w="0" w:type="dxa"/>
        </w:trPr>
        <w:tc>
          <w:tcPr>
            <w:tcW w:w="189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7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7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7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8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Справочно</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Всего</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 застрахованное лицо (руб.)</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Всего</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 застрахованное лицо (руб.)</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Всего</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 1 застрахованное лицо (руб.)</w:t>
            </w:r>
          </w:p>
        </w:tc>
      </w:tr>
      <w:tr w:rsidR="00C90E7A" w:rsidRPr="00C90E7A" w:rsidTr="00C90E7A">
        <w:trPr>
          <w:tblCellSpacing w:w="0" w:type="dxa"/>
        </w:trPr>
        <w:tc>
          <w:tcPr>
            <w:tcW w:w="18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Расходы на обеспечение выполнения территориальным фондом обязательного медицинского страхования Тульской области своих функций</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123400,0</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81,4</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123400,0</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81,4</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123400,0</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81,4</w:t>
            </w:r>
          </w:p>
        </w:tc>
      </w:tr>
    </w:tbl>
    <w:p w:rsidR="00C90E7A" w:rsidRPr="00C90E7A" w:rsidRDefault="00C90E7A" w:rsidP="00C90E7A">
      <w:pPr>
        <w:shd w:val="clear" w:color="auto" w:fill="FFFFFF"/>
        <w:spacing w:before="100" w:beforeAutospacing="1" w:after="24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Прогнозная численность населения Тульской области на 1 января 2017 года - 1499417 чел.</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Численность застрахованных лиц Тульской области по состоянию на 1 апреля 2016 года - 1516258 чел.</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Прогнозная численность населения Тульской области на 1 января 2018 года - 1489050 чел.</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Прогнозная численность застрахованных лиц Тульской области по состоянию на 1 апреля 2017 года - 1516258 чел.</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br/>
        <w:t>     Прогнозная численность населения Тульской области на 1 января 2019 года - 1484100 чел.</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Прогнозная численность застрахованных лиц Тульской области по состоянию на 1 апреля 2018 года - 1516258 чел.</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Приложение N 2. УТВЕРЖДЕННАЯ СТОИМОСТЬ территориальной Программы государственных гарантий бесплатного оказания населению Тульской области медицинской помощи по условиям ее оказания на 2017 год</w:t>
      </w:r>
    </w:p>
    <w:p w:rsidR="00C90E7A" w:rsidRPr="00C90E7A" w:rsidRDefault="00C90E7A" w:rsidP="00C90E7A">
      <w:pPr>
        <w:shd w:val="clear" w:color="auto" w:fill="FFFFFF"/>
        <w:spacing w:before="100" w:beforeAutospacing="1" w:after="0" w:line="240" w:lineRule="auto"/>
        <w:jc w:val="right"/>
        <w:rPr>
          <w:rFonts w:ascii="Times New Roman" w:eastAsia="Times New Roman" w:hAnsi="Times New Roman" w:cs="Times New Roman"/>
          <w:sz w:val="24"/>
          <w:szCs w:val="24"/>
        </w:rPr>
      </w:pPr>
      <w:r w:rsidRPr="00C90E7A">
        <w:rPr>
          <w:rFonts w:ascii="Arial" w:eastAsia="Times New Roman" w:hAnsi="Arial" w:cs="Arial"/>
          <w:color w:val="2D2D2D"/>
          <w:sz w:val="20"/>
          <w:szCs w:val="20"/>
        </w:rPr>
        <w:t>Приложение N 2</w:t>
      </w:r>
      <w:r w:rsidRPr="00C90E7A">
        <w:rPr>
          <w:rFonts w:ascii="Arial" w:eastAsia="Times New Roman" w:hAnsi="Arial" w:cs="Arial"/>
          <w:color w:val="2D2D2D"/>
          <w:sz w:val="20"/>
          <w:szCs w:val="20"/>
        </w:rPr>
        <w:br/>
        <w:t>к территориальной Программе государственных</w:t>
      </w:r>
      <w:r w:rsidRPr="00C90E7A">
        <w:rPr>
          <w:rFonts w:ascii="Arial" w:eastAsia="Times New Roman" w:hAnsi="Arial" w:cs="Arial"/>
          <w:color w:val="2D2D2D"/>
          <w:sz w:val="20"/>
          <w:szCs w:val="20"/>
        </w:rPr>
        <w:br/>
        <w:t>гарантий бесплатного оказания населению</w:t>
      </w:r>
      <w:r w:rsidRPr="00C90E7A">
        <w:rPr>
          <w:rFonts w:ascii="Arial" w:eastAsia="Times New Roman" w:hAnsi="Arial" w:cs="Arial"/>
          <w:color w:val="2D2D2D"/>
          <w:sz w:val="20"/>
          <w:szCs w:val="20"/>
        </w:rPr>
        <w:br/>
        <w:t>Тульской области медицинской помощи</w:t>
      </w:r>
      <w:r w:rsidRPr="00C90E7A">
        <w:rPr>
          <w:rFonts w:ascii="Arial" w:eastAsia="Times New Roman" w:hAnsi="Arial" w:cs="Arial"/>
          <w:color w:val="2D2D2D"/>
          <w:sz w:val="20"/>
          <w:szCs w:val="20"/>
        </w:rPr>
        <w:br/>
        <w:t>на 2017 год и на плановый</w:t>
      </w:r>
      <w:r w:rsidRPr="00C90E7A">
        <w:rPr>
          <w:rFonts w:ascii="Arial" w:eastAsia="Times New Roman" w:hAnsi="Arial" w:cs="Arial"/>
          <w:color w:val="2D2D2D"/>
          <w:sz w:val="20"/>
          <w:szCs w:val="20"/>
        </w:rPr>
        <w:br/>
        <w:t>период 2018 и 2019 годов</w:t>
      </w:r>
    </w:p>
    <w:p w:rsidR="00C90E7A" w:rsidRPr="00C90E7A" w:rsidRDefault="00C90E7A" w:rsidP="00C90E7A">
      <w:pPr>
        <w:shd w:val="clear" w:color="auto" w:fill="FFFFFF"/>
        <w:spacing w:before="100" w:beforeAutospacing="1" w:after="0" w:line="240" w:lineRule="auto"/>
        <w:jc w:val="right"/>
        <w:rPr>
          <w:rFonts w:ascii="Times New Roman" w:eastAsia="Times New Roman" w:hAnsi="Times New Roman" w:cs="Times New Roman"/>
          <w:sz w:val="24"/>
          <w:szCs w:val="24"/>
        </w:rPr>
      </w:pPr>
      <w:r w:rsidRPr="00C90E7A">
        <w:rPr>
          <w:rFonts w:ascii="Arial" w:eastAsia="Times New Roman" w:hAnsi="Arial" w:cs="Arial"/>
          <w:color w:val="2D2D2D"/>
          <w:sz w:val="20"/>
          <w:szCs w:val="20"/>
        </w:rPr>
        <w:t>(в редакции Постановления правительства Тульской области от 29.06.2017 N 264)</w:t>
      </w:r>
    </w:p>
    <w:p w:rsidR="00C90E7A" w:rsidRPr="00C90E7A" w:rsidRDefault="00C90E7A" w:rsidP="00C90E7A">
      <w:pPr>
        <w:shd w:val="clear" w:color="auto" w:fill="FFFFFF"/>
        <w:spacing w:before="100" w:beforeAutospacing="1" w:after="0" w:line="240" w:lineRule="auto"/>
        <w:jc w:val="center"/>
        <w:rPr>
          <w:rFonts w:ascii="Times New Roman" w:eastAsia="Times New Roman" w:hAnsi="Times New Roman" w:cs="Times New Roman"/>
          <w:sz w:val="24"/>
          <w:szCs w:val="24"/>
        </w:rPr>
      </w:pPr>
      <w:r w:rsidRPr="00C90E7A">
        <w:rPr>
          <w:rFonts w:ascii="Arial" w:eastAsia="Times New Roman" w:hAnsi="Arial" w:cs="Arial"/>
          <w:color w:val="3C3C3C"/>
          <w:sz w:val="30"/>
          <w:szCs w:val="30"/>
        </w:rPr>
        <w:t>УТВЕРЖДЕННАЯ СТОИМОСТЬ территориальной Программы государственных гарантий бесплатного оказания населению Тульской области медицинской помощи по условиям ее оказания на 2017 год</w:t>
      </w:r>
    </w:p>
    <w:tbl>
      <w:tblPr>
        <w:tblW w:w="17370" w:type="dxa"/>
        <w:tblCellSpacing w:w="0" w:type="dxa"/>
        <w:tblCellMar>
          <w:top w:w="15" w:type="dxa"/>
          <w:left w:w="15" w:type="dxa"/>
          <w:bottom w:w="15" w:type="dxa"/>
          <w:right w:w="15" w:type="dxa"/>
        </w:tblCellMar>
        <w:tblLook w:val="04A0"/>
      </w:tblPr>
      <w:tblGrid>
        <w:gridCol w:w="2698"/>
        <w:gridCol w:w="1025"/>
        <w:gridCol w:w="2477"/>
        <w:gridCol w:w="1998"/>
        <w:gridCol w:w="1998"/>
        <w:gridCol w:w="1298"/>
        <w:gridCol w:w="1110"/>
        <w:gridCol w:w="342"/>
        <w:gridCol w:w="1025"/>
        <w:gridCol w:w="1486"/>
        <w:gridCol w:w="683"/>
        <w:gridCol w:w="1230"/>
      </w:tblGrid>
      <w:tr w:rsidR="00C90E7A" w:rsidRPr="00C90E7A" w:rsidTr="00C90E7A">
        <w:trPr>
          <w:tblCellSpacing w:w="0" w:type="dxa"/>
        </w:trPr>
        <w:tc>
          <w:tcPr>
            <w:tcW w:w="237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7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200"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30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79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Виды медицинской помощи по источникам финансирования</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N строки</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Единица измерения</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Стоимость единицы объема медицинской помощи (норматив финансовых затрат на единицу объема предоставления медицинской помощи) (руб.)</w:t>
            </w:r>
          </w:p>
        </w:tc>
        <w:tc>
          <w:tcPr>
            <w:tcW w:w="241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Подушевые нормативы финансирования территориальной Программы</w:t>
            </w:r>
          </w:p>
        </w:tc>
        <w:tc>
          <w:tcPr>
            <w:tcW w:w="388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Стоимость территориальной Программы по источникам ее финансового обеспечения</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41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руб.</w:t>
            </w:r>
          </w:p>
        </w:tc>
        <w:tc>
          <w:tcPr>
            <w:tcW w:w="280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тыс. руб.</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 к итогу</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бюджета Тульской области</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ОМС</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бюджета Тульской области</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ОМС</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 Медицинская помощь, предоставляемая за счет бюджета Тульской области,</w:t>
            </w:r>
            <w:r w:rsidRPr="00C90E7A">
              <w:rPr>
                <w:rFonts w:ascii="Times New Roman" w:eastAsia="Times New Roman" w:hAnsi="Times New Roman" w:cs="Times New Roman"/>
                <w:color w:val="2D2D2D"/>
                <w:sz w:val="20"/>
                <w:szCs w:val="20"/>
              </w:rPr>
              <w:br/>
              <w:t>в том числе &lt;*&gt;:</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3925,3</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5885648,7</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30,6</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02</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0,0039</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1819,5</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10571,6</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не идентифицированным и </w:t>
            </w:r>
            <w:r w:rsidRPr="00C90E7A">
              <w:rPr>
                <w:rFonts w:ascii="Times New Roman" w:eastAsia="Times New Roman" w:hAnsi="Times New Roman" w:cs="Times New Roman"/>
                <w:color w:val="2D2D2D"/>
                <w:sz w:val="20"/>
                <w:szCs w:val="20"/>
              </w:rPr>
              <w:lastRenderedPageBreak/>
              <w:t>не застрахованным в системе ОМС лицам</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03</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2. Медицинская помощь в амбулаторных условиях, в том числе:</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04</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0,556</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403,9</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224,6</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336721,7</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0,153</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1171,6</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179,2</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268777,9</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 идентифицированным и не застрахованным в системе ОМС лицам</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06</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07</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 Специализированная медицинская помощь в стационарных условиях, в том числе:</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08</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0,015</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69276,8</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1042,4</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1563060,3</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 идентифицированным и не застрахованным в системе ОМС лицам</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09</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4955,8</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 Медицинская помощь в условиях дневного стационара, в том числе:</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0,0033</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11957,9</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39,5</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59167,7</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 идентифицированным и не застрахованным в системе ОМС лицам</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 Паллиативная медицинская помощь</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0,092</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1856,5</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170,8</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256096,7</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 Иные государственные услуги (работы)</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1938,2</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2906138,3</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 Высокотехнологичная медицинская помощь, оказываемая в медицинских организациях Тульской области</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0,00217</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149220,1</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323,5</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485114,5</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 Средства бюджета Тульской области на приобретение медицинского оборудования для медицинских организаций, работающих в системе ОМС &lt;**&gt;,</w:t>
            </w:r>
            <w:r w:rsidRPr="00C90E7A">
              <w:rPr>
                <w:rFonts w:ascii="Times New Roman" w:eastAsia="Times New Roman" w:hAnsi="Times New Roman" w:cs="Times New Roman"/>
                <w:color w:val="2D2D2D"/>
                <w:sz w:val="20"/>
                <w:szCs w:val="20"/>
              </w:rPr>
              <w:br/>
              <w:t>в том числе на приобретение:</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484,2</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0,002</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санитарного транспорта</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КТ</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МРТ</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иного медицинского оборудования</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484,2</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III. Медицинская помощь в рамках территориальной программы ОМС:</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8817,1</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13369041,4</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69,4</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скорая медицинская помощь</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21</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0,300</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1819,5</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545,9</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827648,7</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амбулаторных условиях</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22.1</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2,35</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376,2</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884,1</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1340478,1</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22.2</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по неотложной медицинской помощи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0,56</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481,6</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269,7</w:t>
            </w:r>
          </w:p>
        </w:tc>
        <w:tc>
          <w:tcPr>
            <w:tcW w:w="12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408928,5</w:t>
            </w:r>
          </w:p>
        </w:tc>
        <w:tc>
          <w:tcPr>
            <w:tcW w:w="7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bl>
    <w:p w:rsidR="00C90E7A" w:rsidRPr="00C90E7A" w:rsidRDefault="00C90E7A" w:rsidP="00C90E7A">
      <w:pPr>
        <w:shd w:val="clear" w:color="auto" w:fill="FFFFFF"/>
        <w:spacing w:after="150" w:line="240" w:lineRule="auto"/>
        <w:rPr>
          <w:rFonts w:ascii="Times New Roman" w:eastAsia="Times New Roman" w:hAnsi="Times New Roman" w:cs="Times New Roman"/>
          <w:vanish/>
          <w:sz w:val="24"/>
          <w:szCs w:val="24"/>
        </w:rPr>
      </w:pPr>
    </w:p>
    <w:tbl>
      <w:tblPr>
        <w:tblW w:w="17370" w:type="dxa"/>
        <w:tblCellSpacing w:w="0" w:type="dxa"/>
        <w:tblCellMar>
          <w:top w:w="15" w:type="dxa"/>
          <w:left w:w="15" w:type="dxa"/>
          <w:bottom w:w="15" w:type="dxa"/>
          <w:right w:w="15" w:type="dxa"/>
        </w:tblCellMar>
        <w:tblLook w:val="04A0"/>
      </w:tblPr>
      <w:tblGrid>
        <w:gridCol w:w="2865"/>
        <w:gridCol w:w="1088"/>
        <w:gridCol w:w="2629"/>
        <w:gridCol w:w="2121"/>
        <w:gridCol w:w="2121"/>
        <w:gridCol w:w="1378"/>
        <w:gridCol w:w="1179"/>
        <w:gridCol w:w="1451"/>
        <w:gridCol w:w="1577"/>
        <w:gridCol w:w="961"/>
      </w:tblGrid>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22.3</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1,98</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1054,0</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2086,9</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3164309,3</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специализированная </w:t>
            </w:r>
            <w:r w:rsidRPr="00C90E7A">
              <w:rPr>
                <w:rFonts w:ascii="Times New Roman" w:eastAsia="Times New Roman" w:hAnsi="Times New Roman" w:cs="Times New Roman"/>
                <w:color w:val="2D2D2D"/>
                <w:sz w:val="20"/>
                <w:szCs w:val="20"/>
              </w:rPr>
              <w:lastRenderedPageBreak/>
              <w:t>медицинская помощь в стационарных условиях, в том числе:</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23</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0,17233</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24273,7</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4183,1</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6342645,0</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медицинская реабилитация в стационарных условиях</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23.1</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0,039</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1654,0</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64,5</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97807,6</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высокотехнологичная медицинская помощь</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23.2</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0,00213</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124068,4</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263,9</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400120,6</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условиях дневного стационара</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0,06</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11961,0</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717,6</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1088150,3</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паллиативная медицинская помощь &lt;***&gt;</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25</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затраты на ведение дела страховых медицинских организаций</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129,8</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196881,5</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 строки 20:</w:t>
            </w:r>
            <w:r w:rsidRPr="00C90E7A">
              <w:rPr>
                <w:rFonts w:ascii="Times New Roman" w:eastAsia="Times New Roman" w:hAnsi="Times New Roman" w:cs="Times New Roman"/>
                <w:color w:val="2D2D2D"/>
                <w:sz w:val="20"/>
                <w:szCs w:val="20"/>
              </w:rPr>
              <w:br/>
              <w:t>1. Медицинская помощь, предоставляемая в рамках базовой программы ОМС застрахованным лицам</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27</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8687,3</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13172159,9</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68,4</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скорая медицинская помощь</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28</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0,300</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1819,5</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545,9</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827648,7</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амбулаторных условиях</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29.1</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2,35</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376,2</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884,1</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1340478,1</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29.2</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по неотложной медицинской помощи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0,56</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481,6</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269,7</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408928,5</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29.3</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1,98</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1054,0</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2086,9</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3164309,3</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стационарных условиях, в том числе:</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0,17233</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24273,7</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4183,1</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6342645,0</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реабилитация в стационарных условиях</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30.1</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0,039</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1654,0</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64,5</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97807,6</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высокотехнологичная медицинская помощь</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30.2</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0,00213</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124068,4</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263,9</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400120,6</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условиях дневного стационара</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31</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0,06</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11961,0</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717,6</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1088150,3</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3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0" w:line="240" w:lineRule="auto"/>
              <w:jc w:val="right"/>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Итого</w:t>
            </w:r>
          </w:p>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(сумма строк 01 + 15 + 20)</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32</w:t>
            </w:r>
          </w:p>
        </w:tc>
        <w:tc>
          <w:tcPr>
            <w:tcW w:w="21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7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3925,6</w:t>
            </w:r>
          </w:p>
        </w:tc>
        <w:tc>
          <w:tcPr>
            <w:tcW w:w="97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8817,1</w:t>
            </w:r>
          </w:p>
        </w:tc>
        <w:tc>
          <w:tcPr>
            <w:tcW w:w="12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5886132,9</w:t>
            </w:r>
          </w:p>
        </w:tc>
        <w:tc>
          <w:tcPr>
            <w:tcW w:w="13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13369041,4</w:t>
            </w:r>
          </w:p>
        </w:tc>
        <w:tc>
          <w:tcPr>
            <w:tcW w:w="7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100</w:t>
            </w:r>
          </w:p>
        </w:tc>
      </w:tr>
    </w:tbl>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________________</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&lt;*&gt; Без учета финансовых ассигнований бюджета Тульской области на содержание медицинских организаций, работающих в системе ОМС (затраты, не вошедшие в тариф).</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C90E7A" w:rsidRPr="00C90E7A" w:rsidRDefault="00C90E7A" w:rsidP="00C90E7A">
      <w:pPr>
        <w:shd w:val="clear" w:color="auto" w:fill="FFFFFF"/>
        <w:spacing w:before="100" w:beforeAutospacing="1" w:after="230" w:line="240" w:lineRule="auto"/>
        <w:ind w:left="-1123"/>
        <w:rPr>
          <w:rFonts w:ascii="Times New Roman" w:eastAsia="Times New Roman" w:hAnsi="Times New Roman" w:cs="Times New Roman"/>
          <w:sz w:val="24"/>
          <w:szCs w:val="24"/>
        </w:rPr>
      </w:pPr>
      <w:r w:rsidRPr="00C90E7A">
        <w:rPr>
          <w:rFonts w:ascii="Arial" w:eastAsia="Times New Roman" w:hAnsi="Arial" w:cs="Arial"/>
          <w:color w:val="242424"/>
        </w:rPr>
        <w:t>УТВЕРЖДЕННАЯ СТОИМОСТЬ территориальной Программы государственных гарантий бесплатного оказания населению Тульской области медицинской помощи по условиям ее оказания на 2018 год</w:t>
      </w:r>
    </w:p>
    <w:tbl>
      <w:tblPr>
        <w:tblW w:w="16455" w:type="dxa"/>
        <w:tblCellSpacing w:w="0" w:type="dxa"/>
        <w:tblCellMar>
          <w:top w:w="15" w:type="dxa"/>
          <w:left w:w="15" w:type="dxa"/>
          <w:bottom w:w="15" w:type="dxa"/>
          <w:right w:w="15" w:type="dxa"/>
        </w:tblCellMar>
        <w:tblLook w:val="04A0"/>
      </w:tblPr>
      <w:tblGrid>
        <w:gridCol w:w="176"/>
        <w:gridCol w:w="2470"/>
        <w:gridCol w:w="994"/>
        <w:gridCol w:w="2271"/>
        <w:gridCol w:w="1846"/>
        <w:gridCol w:w="1846"/>
        <w:gridCol w:w="1243"/>
        <w:gridCol w:w="1070"/>
        <w:gridCol w:w="411"/>
        <w:gridCol w:w="884"/>
        <w:gridCol w:w="407"/>
        <w:gridCol w:w="997"/>
        <w:gridCol w:w="696"/>
        <w:gridCol w:w="812"/>
        <w:gridCol w:w="332"/>
      </w:tblGrid>
      <w:tr w:rsidR="00C90E7A" w:rsidRPr="00C90E7A" w:rsidTr="00C90E7A">
        <w:trPr>
          <w:gridBefore w:val="1"/>
          <w:wBefore w:w="159" w:type="dxa"/>
          <w:tblCellSpacing w:w="0" w:type="dxa"/>
        </w:trPr>
        <w:tc>
          <w:tcPr>
            <w:tcW w:w="223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05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0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110"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21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735" w:type="dxa"/>
            <w:gridSpan w:val="3"/>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Виды медицинской помощи по источникам </w:t>
            </w:r>
            <w:r w:rsidRPr="00C90E7A">
              <w:rPr>
                <w:rFonts w:ascii="Times New Roman" w:eastAsia="Times New Roman" w:hAnsi="Times New Roman" w:cs="Times New Roman"/>
                <w:color w:val="2D2D2D"/>
                <w:sz w:val="20"/>
                <w:szCs w:val="20"/>
              </w:rPr>
              <w:lastRenderedPageBreak/>
              <w:t>финансирования</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N строки</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Единица измерения</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Объем медицинской </w:t>
            </w:r>
            <w:r w:rsidRPr="00C90E7A">
              <w:rPr>
                <w:rFonts w:ascii="Times New Roman" w:eastAsia="Times New Roman" w:hAnsi="Times New Roman" w:cs="Times New Roman"/>
                <w:color w:val="2D2D2D"/>
                <w:sz w:val="20"/>
                <w:szCs w:val="20"/>
              </w:rPr>
              <w:lastRenderedPageBreak/>
              <w:t>помощи в расчете на 1 жителя (норматив объемов предоставления медицинской помощи в расчете на 1 застрахованное лицо)</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 xml:space="preserve">Стоимость единицы объема </w:t>
            </w:r>
            <w:r w:rsidRPr="00C90E7A">
              <w:rPr>
                <w:rFonts w:ascii="Times New Roman" w:eastAsia="Times New Roman" w:hAnsi="Times New Roman" w:cs="Times New Roman"/>
                <w:color w:val="2D2D2D"/>
                <w:sz w:val="20"/>
                <w:szCs w:val="20"/>
              </w:rPr>
              <w:lastRenderedPageBreak/>
              <w:t>медицинской помощи (норматив финансовых затрат на единицу объема предоставления медицинской помощи) (руб.)</w:t>
            </w:r>
          </w:p>
        </w:tc>
        <w:tc>
          <w:tcPr>
            <w:tcW w:w="228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 xml:space="preserve">Подушевые нормативы финансирования </w:t>
            </w:r>
            <w:r w:rsidRPr="00C90E7A">
              <w:rPr>
                <w:rFonts w:ascii="Times New Roman" w:eastAsia="Times New Roman" w:hAnsi="Times New Roman" w:cs="Times New Roman"/>
                <w:color w:val="2D2D2D"/>
                <w:sz w:val="20"/>
                <w:szCs w:val="20"/>
              </w:rPr>
              <w:lastRenderedPageBreak/>
              <w:t>территориальной Программы</w:t>
            </w:r>
          </w:p>
        </w:tc>
        <w:tc>
          <w:tcPr>
            <w:tcW w:w="3675" w:type="dxa"/>
            <w:gridSpan w:val="6"/>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Стоимость территориальной Программы по источникам ее финансового обеспечения</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28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руб.</w:t>
            </w:r>
          </w:p>
        </w:tc>
        <w:tc>
          <w:tcPr>
            <w:tcW w:w="2640"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тыс. руб.</w:t>
            </w:r>
          </w:p>
        </w:tc>
        <w:tc>
          <w:tcPr>
            <w:tcW w:w="7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 к итогу</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бюджета Тульской области</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ОМС</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бюджета Тульской области</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 счет средств ОМС</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 Медицинская помощь, предоставляемая за счет бюджета Тульской области,</w:t>
            </w:r>
            <w:r w:rsidRPr="00C90E7A">
              <w:rPr>
                <w:rFonts w:ascii="Times New Roman" w:eastAsia="Times New Roman" w:hAnsi="Times New Roman" w:cs="Times New Roman"/>
                <w:color w:val="2D2D2D"/>
                <w:sz w:val="20"/>
                <w:szCs w:val="20"/>
              </w:rPr>
              <w:br/>
              <w:t>в том числе &lt;*&gt;:</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4183,9</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6230050,6</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28,3</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02</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0,0035</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2072,0</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7,3</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10922,4</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 идентифицированным и не застрахованным в системе ОМС лицам</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 Медицинская помощь в амбулаторных условиях,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04</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0,556</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403,9</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224,6</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334393,7</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0,153</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1171,6</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179,3</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266919,8</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 идентифицированным и не застрахованным в системе ОМС лицам</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06</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07</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 Специализированная медицинская помощь в стационарных условиях,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08</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0,015</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69276,8</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1042,6</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1552517,7</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 идентифицированным и не застрахованным в системе ОМС лицам</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09</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3,5</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5151,1</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 Медицинская помощь в условиях дневного стационара,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0,0033</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11957,9</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39,5</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58761,1</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 идентифицированным и не застрахованным в системе ОМС лицам</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5. Паллиативная </w:t>
            </w:r>
            <w:r w:rsidRPr="00C90E7A">
              <w:rPr>
                <w:rFonts w:ascii="Times New Roman" w:eastAsia="Times New Roman" w:hAnsi="Times New Roman" w:cs="Times New Roman"/>
                <w:color w:val="2D2D2D"/>
                <w:sz w:val="20"/>
                <w:szCs w:val="20"/>
              </w:rPr>
              <w:lastRenderedPageBreak/>
              <w:t>медицинская помощь</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12</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0,092</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1856,5</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170,8</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254327,5</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6. Иные государственные услуги (работы)</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2407,6</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3585093,9</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 Высокотехнологичная медицинская помощь, оказываемая в медицинских организациях Тульской области</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0,00056</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201585,6</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112,2</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167114,5</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 Средства бюджета Тульской области на приобретение медицинского оборудования для медицинских организаций, работающих в системе ОМС &lt;**&gt;,</w:t>
            </w:r>
            <w:r w:rsidRPr="00C90E7A">
              <w:rPr>
                <w:rFonts w:ascii="Times New Roman" w:eastAsia="Times New Roman" w:hAnsi="Times New Roman" w:cs="Times New Roman"/>
                <w:color w:val="2D2D2D"/>
                <w:sz w:val="20"/>
                <w:szCs w:val="20"/>
              </w:rPr>
              <w:br/>
              <w:t>в том числе на приобретение: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88,6</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131979,6</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0,6</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санитарного транспорта</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КТ</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МРТ</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иного медицинского оборудования</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88,6</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131979,6</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III. Медицинская помощь в рамках территориальной программы ОМС:</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10297,9</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15614296,7</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71,1</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скорая медицинская помощь</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21</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0,300</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2072,0</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621,6</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942505,1</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амбулаторных условиях</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22.1</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2,35</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437,7</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1028,6</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1559615,3</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22.2</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по неотложной медицинской помощи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0,56</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560,3</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313,8</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475753,0</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22.3</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1,98</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1226,3</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2428,1</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3681586,8</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специализированная медицинская помощь в стационарных условиях,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0,17233</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28767,4</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4957,5</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7516835,3</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реабилитация в стационарных условиях</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23.1</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0,039</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1938,4</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75,6</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114625,4</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высокотехнологичная медицинская помощь</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23.2</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0,00219</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147036,7</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322,4</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488897,0</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условиях дневного стационара</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0,06</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13640,7</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818,4</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1240962,7</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паллиативная медицинская помощь&lt;***&gt;</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25</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затраты на ведение дела страховых медицинских организаций</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129,9</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197038,5</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 строки 20:</w:t>
            </w:r>
            <w:r w:rsidRPr="00C90E7A">
              <w:rPr>
                <w:rFonts w:ascii="Times New Roman" w:eastAsia="Times New Roman" w:hAnsi="Times New Roman" w:cs="Times New Roman"/>
                <w:color w:val="2D2D2D"/>
                <w:sz w:val="20"/>
                <w:szCs w:val="20"/>
              </w:rPr>
              <w:br/>
              <w:t xml:space="preserve">1. Медицинская помощь, предоставляемая в </w:t>
            </w:r>
            <w:r w:rsidRPr="00C90E7A">
              <w:rPr>
                <w:rFonts w:ascii="Times New Roman" w:eastAsia="Times New Roman" w:hAnsi="Times New Roman" w:cs="Times New Roman"/>
                <w:color w:val="2D2D2D"/>
                <w:sz w:val="20"/>
                <w:szCs w:val="20"/>
              </w:rPr>
              <w:lastRenderedPageBreak/>
              <w:t>рамках базовой программы ОМС застрахованным лицам</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27</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10168,0</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15417258,2</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70,2</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скорая медицинская помощь</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28</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0,300</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2072,0</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621,6</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942505,1</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амбулаторных условиях</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29.1</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2,35</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437,7</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1028,6</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1559615,3</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Before w:val="1"/>
          <w:wBefore w:w="159" w:type="dxa"/>
          <w:tblCellSpacing w:w="0" w:type="dxa"/>
        </w:trPr>
        <w:tc>
          <w:tcPr>
            <w:tcW w:w="22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29.2</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по неотложной медицинской помощи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0,56</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560,3</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313,8</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475753,0</w:t>
            </w:r>
          </w:p>
        </w:tc>
        <w:tc>
          <w:tcPr>
            <w:tcW w:w="735"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After w:val="1"/>
          <w:wAfter w:w="159" w:type="dxa"/>
          <w:tblCellSpacing w:w="0" w:type="dxa"/>
        </w:trPr>
        <w:tc>
          <w:tcPr>
            <w:tcW w:w="22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29.3</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1,98</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1226,3</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2428,1</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3681586,8</w:t>
            </w:r>
          </w:p>
        </w:tc>
        <w:tc>
          <w:tcPr>
            <w:tcW w:w="7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After w:val="1"/>
          <w:wAfter w:w="159" w:type="dxa"/>
          <w:tblCellSpacing w:w="0" w:type="dxa"/>
        </w:trPr>
        <w:tc>
          <w:tcPr>
            <w:tcW w:w="22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стационарных условиях,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0,17233</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28767,4</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4957,5</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7516835,3</w:t>
            </w:r>
          </w:p>
        </w:tc>
        <w:tc>
          <w:tcPr>
            <w:tcW w:w="7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After w:val="1"/>
          <w:wAfter w:w="159" w:type="dxa"/>
          <w:tblCellSpacing w:w="0" w:type="dxa"/>
        </w:trPr>
        <w:tc>
          <w:tcPr>
            <w:tcW w:w="22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реабилитация в стационарных условиях</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30.1</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0,039</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1938,4</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75,6</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114625,4</w:t>
            </w:r>
          </w:p>
        </w:tc>
        <w:tc>
          <w:tcPr>
            <w:tcW w:w="7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After w:val="1"/>
          <w:wAfter w:w="159" w:type="dxa"/>
          <w:tblCellSpacing w:w="0" w:type="dxa"/>
        </w:trPr>
        <w:tc>
          <w:tcPr>
            <w:tcW w:w="22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высокотехнологичная медицинская помощь</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30.2</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0,00219</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147036,7</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322,4</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488897,0</w:t>
            </w:r>
          </w:p>
        </w:tc>
        <w:tc>
          <w:tcPr>
            <w:tcW w:w="7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After w:val="1"/>
          <w:wAfter w:w="159" w:type="dxa"/>
          <w:tblCellSpacing w:w="0" w:type="dxa"/>
        </w:trPr>
        <w:tc>
          <w:tcPr>
            <w:tcW w:w="22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условиях дневного стационара</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31</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0,06</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13640,7</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818,4</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1240962,7</w:t>
            </w:r>
          </w:p>
        </w:tc>
        <w:tc>
          <w:tcPr>
            <w:tcW w:w="7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gridAfter w:val="1"/>
          <w:wAfter w:w="159" w:type="dxa"/>
          <w:tblCellSpacing w:w="0" w:type="dxa"/>
        </w:trPr>
        <w:tc>
          <w:tcPr>
            <w:tcW w:w="22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0" w:line="240" w:lineRule="auto"/>
              <w:jc w:val="right"/>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Итого</w:t>
            </w:r>
          </w:p>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(сумма строк 01 + 15 + 20)</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32</w:t>
            </w:r>
          </w:p>
        </w:tc>
        <w:tc>
          <w:tcPr>
            <w:tcW w:w="205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4272,5</w:t>
            </w:r>
          </w:p>
        </w:tc>
        <w:tc>
          <w:tcPr>
            <w:tcW w:w="90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10297,9</w:t>
            </w:r>
          </w:p>
        </w:tc>
        <w:tc>
          <w:tcPr>
            <w:tcW w:w="111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6362030,2</w:t>
            </w:r>
          </w:p>
        </w:tc>
        <w:tc>
          <w:tcPr>
            <w:tcW w:w="12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15614296,7</w:t>
            </w:r>
          </w:p>
        </w:tc>
        <w:tc>
          <w:tcPr>
            <w:tcW w:w="7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100</w:t>
            </w:r>
          </w:p>
        </w:tc>
      </w:tr>
    </w:tbl>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________________</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&lt;*&gt; Без учета финансовых ассигнований бюджета Тульской области на содержание медицинских организаций, работающих в системе ОМС (затраты, не вошедшие в тариф).</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C90E7A" w:rsidRPr="00C90E7A" w:rsidRDefault="00C90E7A" w:rsidP="00C90E7A">
      <w:pPr>
        <w:shd w:val="clear" w:color="auto" w:fill="FFFFFF"/>
        <w:spacing w:before="100" w:beforeAutospacing="1" w:after="230" w:line="240" w:lineRule="auto"/>
        <w:ind w:left="-1123"/>
        <w:rPr>
          <w:rFonts w:ascii="Times New Roman" w:eastAsia="Times New Roman" w:hAnsi="Times New Roman" w:cs="Times New Roman"/>
          <w:sz w:val="24"/>
          <w:szCs w:val="24"/>
        </w:rPr>
      </w:pPr>
      <w:r w:rsidRPr="00C90E7A">
        <w:rPr>
          <w:rFonts w:ascii="Arial" w:eastAsia="Times New Roman" w:hAnsi="Arial" w:cs="Arial"/>
          <w:color w:val="242424"/>
        </w:rPr>
        <w:t>УТВЕРЖДЕННАЯ СТОИМОСТЬ территориальной Программы государственных гарантий бесплатного оказания населению Тульской области медицинской помощи по условиям ее оказания на 2019 год</w:t>
      </w:r>
    </w:p>
    <w:tbl>
      <w:tblPr>
        <w:tblW w:w="16635" w:type="dxa"/>
        <w:tblCellSpacing w:w="0" w:type="dxa"/>
        <w:tblCellMar>
          <w:top w:w="15" w:type="dxa"/>
          <w:left w:w="15" w:type="dxa"/>
          <w:bottom w:w="15" w:type="dxa"/>
          <w:right w:w="15" w:type="dxa"/>
        </w:tblCellMar>
        <w:tblLook w:val="04A0"/>
      </w:tblPr>
      <w:tblGrid>
        <w:gridCol w:w="2552"/>
        <w:gridCol w:w="1013"/>
        <w:gridCol w:w="2332"/>
        <w:gridCol w:w="1881"/>
        <w:gridCol w:w="1881"/>
        <w:gridCol w:w="1267"/>
        <w:gridCol w:w="1090"/>
        <w:gridCol w:w="368"/>
        <w:gridCol w:w="947"/>
        <w:gridCol w:w="1428"/>
        <w:gridCol w:w="693"/>
        <w:gridCol w:w="1183"/>
      </w:tblGrid>
      <w:tr w:rsidR="00C90E7A" w:rsidRPr="00C90E7A" w:rsidTr="00C90E7A">
        <w:trPr>
          <w:tblCellSpacing w:w="0" w:type="dxa"/>
        </w:trPr>
        <w:tc>
          <w:tcPr>
            <w:tcW w:w="226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07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08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91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12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24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750"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Виды медицинской помощи по источникам финансирования</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N строки</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Единица измерения</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Стоимость единицы объема медицинской помощи (норматив финансовых затрат на единицу объема предоставления медицинской помощи) (руб.)</w:t>
            </w:r>
          </w:p>
        </w:tc>
        <w:tc>
          <w:tcPr>
            <w:tcW w:w="23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Подушевые нормативы финансирования территориальной Программы</w:t>
            </w:r>
          </w:p>
        </w:tc>
        <w:tc>
          <w:tcPr>
            <w:tcW w:w="3720"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Стоимость территориальной Программы по источникам ее финансового обеспечения</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31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руб.</w:t>
            </w:r>
          </w:p>
        </w:tc>
        <w:tc>
          <w:tcPr>
            <w:tcW w:w="2670" w:type="dxa"/>
            <w:gridSpan w:val="3"/>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тыс. руб.</w:t>
            </w:r>
          </w:p>
        </w:tc>
        <w:tc>
          <w:tcPr>
            <w:tcW w:w="7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 к итогу</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за счет </w:t>
            </w:r>
            <w:r w:rsidRPr="00C90E7A">
              <w:rPr>
                <w:rFonts w:ascii="Times New Roman" w:eastAsia="Times New Roman" w:hAnsi="Times New Roman" w:cs="Times New Roman"/>
                <w:color w:val="2D2D2D"/>
                <w:sz w:val="20"/>
                <w:szCs w:val="20"/>
              </w:rPr>
              <w:lastRenderedPageBreak/>
              <w:t>средств бюджета Тульской области</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 xml:space="preserve">за счет </w:t>
            </w:r>
            <w:r w:rsidRPr="00C90E7A">
              <w:rPr>
                <w:rFonts w:ascii="Times New Roman" w:eastAsia="Times New Roman" w:hAnsi="Times New Roman" w:cs="Times New Roman"/>
                <w:color w:val="2D2D2D"/>
                <w:sz w:val="20"/>
                <w:szCs w:val="20"/>
              </w:rPr>
              <w:lastRenderedPageBreak/>
              <w:t>средств ОМС</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 xml:space="preserve">за счет </w:t>
            </w:r>
            <w:r w:rsidRPr="00C90E7A">
              <w:rPr>
                <w:rFonts w:ascii="Times New Roman" w:eastAsia="Times New Roman" w:hAnsi="Times New Roman" w:cs="Times New Roman"/>
                <w:color w:val="2D2D2D"/>
                <w:sz w:val="20"/>
                <w:szCs w:val="20"/>
              </w:rPr>
              <w:lastRenderedPageBreak/>
              <w:t>средств бюджета Тульской области</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 xml:space="preserve">за счет </w:t>
            </w:r>
            <w:r w:rsidRPr="00C90E7A">
              <w:rPr>
                <w:rFonts w:ascii="Times New Roman" w:eastAsia="Times New Roman" w:hAnsi="Times New Roman" w:cs="Times New Roman"/>
                <w:color w:val="2D2D2D"/>
                <w:sz w:val="20"/>
                <w:szCs w:val="20"/>
              </w:rPr>
              <w:lastRenderedPageBreak/>
              <w:t>средств ОМС</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А</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 Медицинская помощь, предоставляемая за счет бюджета Тульской области, в том числе &lt;*&gt;:</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4218,5</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6260599,5</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27,5</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02</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0,0035</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2150,7</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7,6</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11288,5</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 идентифицированным и не застрахованным в системе ОМС лицам</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 Медицинская помощь в амбулаторных условиях,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04</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0,556</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403,9</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224,6</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333282,1</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0,153</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1171,6</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179,2</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266031,7</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 идентифицированным и не застрахованным в системе ОМС лицам</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06</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07</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 Специализированная медицинская помощь в стационарных условиях,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08</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0,015</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69276,8</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1042,8</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1547553,2</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 идентифицированным и не застрахованным в системе ОМС лицам</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09</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3,6</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5313,1</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 Медицинская помощь в условиях дневного стационара,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0,0033</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11957,9</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39,5</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58569,8</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 идентифицированным и не застрахованным в системе ОМС лицам</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 Паллиативная медицинская помощь</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0,092</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1856,5</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170,8</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253480,9</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 Иные государственные услуги (работы)</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2441,4</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3623278,8</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 Высокотехнологичная медицинская помощь, оказываемая в медицинских организациях Тульской области</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0,00056</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201585,6</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112,6</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167114,5</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 Средства бюджета Тульской области на приобретение медицинского оборудования для медицинских организаций, работающих в системе ОМС &lt;**&gt;,</w:t>
            </w:r>
            <w:r w:rsidRPr="00C90E7A">
              <w:rPr>
                <w:rFonts w:ascii="Times New Roman" w:eastAsia="Times New Roman" w:hAnsi="Times New Roman" w:cs="Times New Roman"/>
                <w:color w:val="2D2D2D"/>
                <w:sz w:val="20"/>
                <w:szCs w:val="20"/>
              </w:rPr>
              <w:br/>
              <w:t xml:space="preserve">в том числе на </w:t>
            </w:r>
            <w:r w:rsidRPr="00C90E7A">
              <w:rPr>
                <w:rFonts w:ascii="Times New Roman" w:eastAsia="Times New Roman" w:hAnsi="Times New Roman" w:cs="Times New Roman"/>
                <w:color w:val="2D2D2D"/>
                <w:sz w:val="20"/>
                <w:szCs w:val="20"/>
              </w:rPr>
              <w:lastRenderedPageBreak/>
              <w:t>приобретение: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15</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69,0</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102461,0</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0,4</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санитарного транспорта</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КТ</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МРТ</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иного медицинского оборудования</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69,0</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102461,0</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III. Медицинская помощь в рамках территориальной программы ОМС:</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10835,7</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16429740,2</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72,1</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скорая медицинская помощь</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21</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0,300</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2150,7</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645,2</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978304,0</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амбулаторных условиях</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22.1</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2,35</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457,0</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1074,0</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1628385,1</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22.2</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по неотложной медицинской помощи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0,56</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585,5</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327,9</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497150,4</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22.3</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1,98</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1278,6</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2531,6</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3838601,4</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специализированная медицинская помощь в стационарных условиях,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0,17233</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30550,7</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5264,8</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7982806,3</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реабилитация в стационарных условиях</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23.1</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0,039</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2038,5</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79,5</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120544,7</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высокотехнологичная медицинская помощь</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23.2</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0,00226</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156151,6</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352,7</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534819,2</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условиях дневного стационара</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0,06</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14372,2</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862,3</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1307510,9</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паллиативная медицинская помощь &lt;***&gt;</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25</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затраты на ведение дела страховых медицинских организаций</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129,9</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196982,1</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 строки 20:</w:t>
            </w:r>
            <w:r w:rsidRPr="00C90E7A">
              <w:rPr>
                <w:rFonts w:ascii="Times New Roman" w:eastAsia="Times New Roman" w:hAnsi="Times New Roman" w:cs="Times New Roman"/>
                <w:color w:val="2D2D2D"/>
                <w:sz w:val="20"/>
                <w:szCs w:val="20"/>
              </w:rPr>
              <w:br/>
              <w:t>1. Медицинская помощь, предоставляемая в рамках базовой программы ОМС застрахованным лицам</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27</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10705,8</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16232758,1</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71,2</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скорая медицинская помощь</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28</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вызов</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0,300</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2150,7</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645,2</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978304,0</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амбулаторных условиях</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29.1</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с профилактическими и иными целями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2,35</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457,0</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1074,0</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1628385,1</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29.2</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посещение по неотложной медицинской помощи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0,56</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585,5</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327,9</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497150,4</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29.3</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обращение</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1,98</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1278,6</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2531,6</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3838601,4</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помощь в стационарных условиях, в том числе:</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0,17233</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30550,7</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5264,8</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7982806,3</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медицинская реабилитация в стационарных условиях</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30.1</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койко-день</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0,039</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2038,5</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79,5</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120544,7</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высокотехнологичная медицинская помощь</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30.2</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госпитализации</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0,00226</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156151,6</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352,7</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534819,2</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медицинская помощь в условиях дневного стационара</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31</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случай лечения</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0,06</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14372,2</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862,3</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1307510,9</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r>
      <w:tr w:rsidR="00C90E7A" w:rsidRPr="00C90E7A" w:rsidTr="00C90E7A">
        <w:trPr>
          <w:tblCellSpacing w:w="0" w:type="dxa"/>
        </w:trPr>
        <w:tc>
          <w:tcPr>
            <w:tcW w:w="22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right"/>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Итого</w:t>
            </w:r>
            <w:r w:rsidRPr="00C90E7A">
              <w:rPr>
                <w:rFonts w:ascii="Times New Roman" w:eastAsia="Times New Roman" w:hAnsi="Times New Roman" w:cs="Times New Roman"/>
                <w:color w:val="2D2D2D"/>
                <w:sz w:val="20"/>
                <w:szCs w:val="20"/>
              </w:rPr>
              <w:br/>
              <w:t>(сумма строк 01 + 15 + 20)</w:t>
            </w:r>
          </w:p>
        </w:tc>
        <w:tc>
          <w:tcPr>
            <w:tcW w:w="8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32</w:t>
            </w:r>
          </w:p>
        </w:tc>
        <w:tc>
          <w:tcPr>
            <w:tcW w:w="20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66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w:t>
            </w:r>
          </w:p>
        </w:tc>
        <w:tc>
          <w:tcPr>
            <w:tcW w:w="108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4287,5</w:t>
            </w:r>
          </w:p>
        </w:tc>
        <w:tc>
          <w:tcPr>
            <w:tcW w:w="91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10835,7</w:t>
            </w:r>
          </w:p>
        </w:tc>
        <w:tc>
          <w:tcPr>
            <w:tcW w:w="11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6363060,5</w:t>
            </w:r>
          </w:p>
        </w:tc>
        <w:tc>
          <w:tcPr>
            <w:tcW w:w="124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16429740,2</w:t>
            </w:r>
          </w:p>
        </w:tc>
        <w:tc>
          <w:tcPr>
            <w:tcW w:w="75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100</w:t>
            </w:r>
          </w:p>
        </w:tc>
      </w:tr>
    </w:tbl>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________________</w:t>
      </w:r>
    </w:p>
    <w:p w:rsidR="00C90E7A" w:rsidRPr="00C90E7A" w:rsidRDefault="00C90E7A" w:rsidP="00C90E7A">
      <w:pPr>
        <w:shd w:val="clear" w:color="auto" w:fill="FFFFFF"/>
        <w:spacing w:before="100" w:beforeAutospacing="1" w:after="24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&lt;*&gt; Без учета финансовых ассигнований бюджета Тульской области на содержание медицинских организаций, работающих в системе ОМС (затраты, не вошедшие в тариф).</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Приложение N 3. ПОРЯДОК И УСЛОВИЯ предоставления медицинской помощи</w:t>
      </w:r>
    </w:p>
    <w:p w:rsidR="00C90E7A" w:rsidRPr="00C90E7A" w:rsidRDefault="00C90E7A" w:rsidP="00C90E7A">
      <w:pPr>
        <w:shd w:val="clear" w:color="auto" w:fill="FFFFFF"/>
        <w:spacing w:before="100" w:beforeAutospacing="1" w:after="0" w:line="240" w:lineRule="auto"/>
        <w:jc w:val="right"/>
        <w:rPr>
          <w:rFonts w:ascii="Times New Roman" w:eastAsia="Times New Roman" w:hAnsi="Times New Roman" w:cs="Times New Roman"/>
          <w:sz w:val="24"/>
          <w:szCs w:val="24"/>
        </w:rPr>
      </w:pPr>
      <w:r w:rsidRPr="00C90E7A">
        <w:rPr>
          <w:rFonts w:ascii="Arial" w:eastAsia="Times New Roman" w:hAnsi="Arial" w:cs="Arial"/>
          <w:color w:val="2D2D2D"/>
          <w:sz w:val="20"/>
          <w:szCs w:val="20"/>
        </w:rPr>
        <w:t>Приложение N 3</w:t>
      </w:r>
      <w:r w:rsidRPr="00C90E7A">
        <w:rPr>
          <w:rFonts w:ascii="Arial" w:eastAsia="Times New Roman" w:hAnsi="Arial" w:cs="Arial"/>
          <w:color w:val="2D2D2D"/>
          <w:sz w:val="20"/>
          <w:szCs w:val="20"/>
        </w:rPr>
        <w:br/>
        <w:t>к территориальной Программе</w:t>
      </w:r>
      <w:r w:rsidRPr="00C90E7A">
        <w:rPr>
          <w:rFonts w:ascii="Arial" w:eastAsia="Times New Roman" w:hAnsi="Arial" w:cs="Arial"/>
          <w:color w:val="2D2D2D"/>
          <w:sz w:val="20"/>
          <w:szCs w:val="20"/>
        </w:rPr>
        <w:br/>
        <w:t>государственных гарантий бесплатного</w:t>
      </w:r>
      <w:r w:rsidRPr="00C90E7A">
        <w:rPr>
          <w:rFonts w:ascii="Arial" w:eastAsia="Times New Roman" w:hAnsi="Arial" w:cs="Arial"/>
          <w:color w:val="2D2D2D"/>
          <w:sz w:val="20"/>
          <w:szCs w:val="20"/>
        </w:rPr>
        <w:br/>
        <w:t>оказания населению Тульской области</w:t>
      </w:r>
      <w:r w:rsidRPr="00C90E7A">
        <w:rPr>
          <w:rFonts w:ascii="Arial" w:eastAsia="Times New Roman" w:hAnsi="Arial" w:cs="Arial"/>
          <w:color w:val="2D2D2D"/>
          <w:sz w:val="20"/>
          <w:szCs w:val="20"/>
        </w:rPr>
        <w:br/>
        <w:t>медицинской помощи на 2017 год и на</w:t>
      </w:r>
      <w:r w:rsidRPr="00C90E7A">
        <w:rPr>
          <w:rFonts w:ascii="Arial" w:eastAsia="Times New Roman" w:hAnsi="Arial" w:cs="Arial"/>
          <w:color w:val="2D2D2D"/>
          <w:sz w:val="20"/>
          <w:szCs w:val="20"/>
        </w:rPr>
        <w:br/>
        <w:t>плановый период 2018 и 2019 годов</w:t>
      </w:r>
    </w:p>
    <w:p w:rsidR="00C90E7A" w:rsidRPr="00C90E7A" w:rsidRDefault="00C90E7A" w:rsidP="00C90E7A">
      <w:pPr>
        <w:shd w:val="clear" w:color="auto" w:fill="FFFFFF"/>
        <w:spacing w:before="100" w:beforeAutospacing="1" w:after="230" w:line="240" w:lineRule="auto"/>
        <w:ind w:left="-1123"/>
        <w:rPr>
          <w:rFonts w:ascii="Times New Roman" w:eastAsia="Times New Roman" w:hAnsi="Times New Roman" w:cs="Times New Roman"/>
          <w:sz w:val="24"/>
          <w:szCs w:val="24"/>
        </w:rPr>
      </w:pPr>
      <w:r w:rsidRPr="00C90E7A">
        <w:rPr>
          <w:rFonts w:ascii="Arial" w:eastAsia="Times New Roman" w:hAnsi="Arial" w:cs="Arial"/>
          <w:color w:val="242424"/>
        </w:rPr>
        <w:t>I.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(далее - Условия) разработаны в соответствии с </w:t>
      </w:r>
      <w:hyperlink r:id="rId28" w:tgtFrame="_blank" w:history="1">
        <w:r w:rsidRPr="00C90E7A">
          <w:rPr>
            <w:rFonts w:ascii="Arial" w:eastAsia="Times New Roman" w:hAnsi="Arial" w:cs="Arial"/>
            <w:color w:val="00466E"/>
            <w:sz w:val="20"/>
            <w:u w:val="single"/>
          </w:rPr>
          <w:t>Приказом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1. Для выбора медицинской организации, оказывающей медицинскую помощь, гражданин лично или через своего представителя должен обратиться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должно содержать следующие сведения: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1) наименование и фактический адрес медицинской организации, принявшей заявление;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2) фамилия и инициалы руководителя медицинской организации, принявшей заявление;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3) информация о гражданине: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br/>
        <w:t>     фамилия, имя, отчество;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пол;</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дата рождения;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место рождения;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гражданство;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данные документа (в соответствии с пунктом 2 Условий);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место жительства (адрес для оказания медицинской помощи на дому при вызове медицинского работника);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место регистрации;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дата регистрации;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контактная информация;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4) информация о представителе гражданина (в том числе законном представителе):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фамилия, имя, отчество (при наличии);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отношение к гражданину;</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данные документа (в соответствии с пунктом 2 Условий);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контактная информация;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5) номер полиса обязательного медицинского страхования гражданина;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6) наименование страховой медицинской организации, выбранной гражданином;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2. При подаче заявления предъявляются оригиналы следующих документов: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1) для детей после государственной регистрации рождения и до четырнадцати лет, являющихся гражданами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свидетельство о рождении;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документ, удостоверяющий личность законного представителя ребенка;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полис обязательного медицинского страхования ребенка;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2) для граждан Российской Федерации в возрасте четырнадцати лет и старше: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полис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3) для лиц, имеющих право на медицинскую помощь в соответствии с </w:t>
      </w:r>
      <w:hyperlink r:id="rId29" w:tgtFrame="_blank" w:history="1">
        <w:r w:rsidRPr="00C90E7A">
          <w:rPr>
            <w:rFonts w:ascii="Arial" w:eastAsia="Times New Roman" w:hAnsi="Arial" w:cs="Arial"/>
            <w:color w:val="00466E"/>
            <w:sz w:val="20"/>
            <w:u w:val="single"/>
          </w:rPr>
          <w:t>Федеральным законом от 19 февраля 1993 года N 4528-1 "О беженцах"</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w:t>
      </w:r>
      <w:r w:rsidRPr="00C90E7A">
        <w:rPr>
          <w:rFonts w:ascii="Arial" w:eastAsia="Times New Roman" w:hAnsi="Arial" w:cs="Arial"/>
          <w:color w:val="2D2D2D"/>
          <w:sz w:val="20"/>
          <w:szCs w:val="20"/>
        </w:rPr>
        <w:lastRenderedPageBreak/>
        <w:t>предоставлении временного убежища на территории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полис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4) для иностранных граждан, постоянно проживающих в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вид на жительство;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полис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5) для лиц без гражданства, постоянно проживающих в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вид на жительство;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полис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6) для иностранных граждан, временно проживающих в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полис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7) для лиц без гражданства, временно проживающих в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полис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8) для представителя гражданина, в том числе законного: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документ, удостоверяющий личность, и документ, подтверждающий полномочия представителя;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9) в случае изменения места жительства - документ, подтверждающий факт изменения места жительства.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выборе медицинской организации заявление подается до 1 ноября текущего года, а прикрепление осуществляется с 1 января следующего года. В случае подачи застрахованным лицом до 1 ноября нескольких заявлений в разные медицинские организации прикрепление осуществляется к той медицинской организации, в которую подано заявление с более поздней датой.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случае изменения постоянной либо временной регистрации гражданина прикрепление осуществляется по заявлению гражданина в медицинскую организацию на основании смены места жительства.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br/>
        <w:t>     4.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5.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6.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пункте 7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7.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8.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9. После получения уведомления, указанного в пункте 10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10. При реализации электронного документооборота медицинская организация, получившая в установленном порядке заявление гражданина о прикреплении, в течение двух рабочих дней направляет заявление в электронном виде в единый регистр прикрепленных застрахованных лиц, ведение которого осуществляется в соответствии с методическими рекомендациями об информационном взаимодействии при проведении прикрепления застрахованного населения к государственным учреждениям здравоохранения Тульской области, оказывающим первичную медико-санитарную помощь. Открепление гражданина от медицинской организации, в которой он находился на медицинском обслуживании на момент подачи заявления, в едином регистре прикрепленных застрахованных лиц производится автоматически после получения электронного заявления.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Сведения о прикреплении и откреплении доступны всем медицинским организациям при обращении к единому регистру прикрепленных застрахованных лиц.</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11.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12.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1) наименование медицинской организации (из числа участвующих в реализации Программы), в которую направляется гражданин, которому должна быть оказана специализированная медицинская помощь;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br/>
        <w:t>     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13.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14. На основании информации, указанной в пункте 13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15.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C90E7A" w:rsidRPr="00C90E7A" w:rsidRDefault="00C90E7A" w:rsidP="00C90E7A">
      <w:pPr>
        <w:shd w:val="clear" w:color="auto" w:fill="FFFFFF"/>
        <w:spacing w:before="100" w:beforeAutospacing="1" w:after="230" w:line="240" w:lineRule="auto"/>
        <w:ind w:left="-1123"/>
        <w:rPr>
          <w:rFonts w:ascii="Times New Roman" w:eastAsia="Times New Roman" w:hAnsi="Times New Roman" w:cs="Times New Roman"/>
          <w:sz w:val="24"/>
          <w:szCs w:val="24"/>
        </w:rPr>
      </w:pPr>
      <w:r w:rsidRPr="00C90E7A">
        <w:rPr>
          <w:rFonts w:ascii="Arial" w:eastAsia="Times New Roman" w:hAnsi="Arial" w:cs="Arial"/>
          <w:color w:val="242424"/>
        </w:rPr>
        <w:t>II.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Тульской области</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Настоящий Порядок определяет реализацию установленного законодательством Российской Федерации права внеочередного оказания медицинской помощи по территориальной Программе государственных гарантий бесплатного оказания населению Тульской области медицинской помощи на территории Тульской области отдельным категориям граждан (далее - граждане) в медицинских организациях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1. Медицинская помощь гражданам оказывается в медицинских организациях Тульской области при наличии медицинских показаний.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 категориям граждан, имеющих право внеочередного оказания медицинской помощи, относятся: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граждане из числа лиц, указанных в статьях 14 - 19, 21 </w:t>
      </w:r>
      <w:hyperlink r:id="rId30" w:tgtFrame="_blank" w:history="1">
        <w:r w:rsidRPr="00C90E7A">
          <w:rPr>
            <w:rFonts w:ascii="Arial" w:eastAsia="Times New Roman" w:hAnsi="Arial" w:cs="Arial"/>
            <w:color w:val="00466E"/>
            <w:sz w:val="20"/>
            <w:u w:val="single"/>
          </w:rPr>
          <w:t>Федерального закона "О ветеранах"</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граждане, указанные в пунктах 1 - 4, 6 части первой статьи 13 </w:t>
      </w:r>
      <w:hyperlink r:id="rId31" w:tgtFrame="_blank" w:history="1">
        <w:r w:rsidRPr="00C90E7A">
          <w:rPr>
            <w:rFonts w:ascii="Arial" w:eastAsia="Times New Roman" w:hAnsi="Arial" w:cs="Arial"/>
            <w:color w:val="00466E"/>
            <w:sz w:val="20"/>
            <w:u w:val="single"/>
          </w:rPr>
          <w:t>Закона Российской Федерации "О социальной защите граждан, подвергшихся воздействию радиации вследствие катастрофы на Чернобыльской АЭС"</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граждане из числа указанных в статьях 2 - 6, 12 </w:t>
      </w:r>
      <w:hyperlink r:id="rId32" w:tgtFrame="_blank" w:history="1">
        <w:r w:rsidRPr="00C90E7A">
          <w:rPr>
            <w:rFonts w:ascii="Arial" w:eastAsia="Times New Roman" w:hAnsi="Arial" w:cs="Arial"/>
            <w:color w:val="00466E"/>
            <w:sz w:val="20"/>
            <w:u w:val="single"/>
          </w:rPr>
          <w:t>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C90E7A">
        <w:rPr>
          <w:rFonts w:ascii="Arial" w:eastAsia="Times New Roman" w:hAnsi="Arial" w:cs="Arial"/>
          <w:color w:val="2D2D2D"/>
          <w:sz w:val="20"/>
          <w:szCs w:val="20"/>
        </w:rPr>
        <w:t> и сбросов радиоактивных отходов в реку Теча";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br/>
        <w:t>     Герои Социалистического Труда и полные кавалеры ордена Трудовой Славы;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Герои Советского Союза, Герои Российской Федерации и полные кавалеры ордена Славы;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реабилитированные лица;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лица, пострадавшие от политических репрессий;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лица, награжденные знаком "Почетный донор России";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лица, нуждающиеся в экстренной и неотложной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медицинские работники;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беременные женщины;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социальные работники при исполнении ими служебных обязанностей по предоставлению социальных услуг гражданам пожилого возраста и инвалидам;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иные лица в соответствии с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2. Плановая амбулаторно-поликлиническая и стационарная медицинская помощь оказывается гражданам во внеочередном порядке медицинскими организациями по месту жительства или работы, к которым они были прикреплены в период работы до выхода на пенсию.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Медицинские организации организуют учет граждан и динамические наблюдения за состоянием их здоровья.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3. Медицинские организации на основании решения врачебной комиссии направляют граждан в специализированную медицинскую организацию (в соответствии с их профилем) с медицинским заключением и указанием цели направления для решения вопроса оказания внеочередной специализированной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4. Специализированная медицинская организация обеспечивает рассмотрение врачебной комиссией этой организации представленных в соответствии с пунктом 3 настоящего Порядка медицинских документов гражданина или при необходимости осуществляет очную консультацию.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5. Врачебная комиссия специализированной медицинской организации не позднее 14 дней с даты поступления медицинских документов гражданина, а при очной консультации - не позднее 7 дней с даты консультации принимает решение о приеме гражданина на лечение в этой организации и направляет в соответствующую медицинскую организацию решение с указанием предоставления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6. Врачебная комиссия специализированной медицинской организации (главный специалист министерства здравоохранения Тульской области) в случае отсутствия необходимого вида медицинской помощи в медицинских организациях Тульской области направляет медицинские документы по установленной форме в комиссию при министерстве здравоохранения Тульской области для решения вопроса об обследовании и лечении граждан в федеральной медицинской организации.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7. Контроль за внеочередным оказанием медицинской помощи гражданам осуществляется министерством здравоохранения Тульской области.</w:t>
      </w:r>
    </w:p>
    <w:p w:rsidR="00C90E7A" w:rsidRPr="00C90E7A" w:rsidRDefault="00C90E7A" w:rsidP="00C90E7A">
      <w:pPr>
        <w:shd w:val="clear" w:color="auto" w:fill="FFFFFF"/>
        <w:spacing w:before="100" w:beforeAutospacing="1" w:after="0" w:line="240" w:lineRule="auto"/>
        <w:ind w:left="-1123"/>
        <w:rPr>
          <w:rFonts w:ascii="Times New Roman" w:eastAsia="Times New Roman" w:hAnsi="Times New Roman" w:cs="Times New Roman"/>
          <w:sz w:val="24"/>
          <w:szCs w:val="24"/>
        </w:rPr>
      </w:pPr>
      <w:r w:rsidRPr="00C90E7A">
        <w:rPr>
          <w:rFonts w:ascii="Arial" w:eastAsia="Times New Roman" w:hAnsi="Arial" w:cs="Arial"/>
          <w:color w:val="242424"/>
        </w:rPr>
        <w:br/>
        <w:t xml:space="preserve">III.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w:t>
      </w:r>
      <w:r w:rsidRPr="00C90E7A">
        <w:rPr>
          <w:rFonts w:ascii="Arial" w:eastAsia="Times New Roman" w:hAnsi="Arial" w:cs="Arial"/>
          <w:color w:val="242424"/>
        </w:rPr>
        <w:lastRenderedPageBreak/>
        <w:t>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на территории Тульской области осуществляется в соответствии с федеральным законодательством и законодательством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которые предусмотрены стандартами медицинской помощи, согласно приложению N 7 к Программе, с учетом перечня жизненно необходимых и важнейших лекарственных препаратов, утвержденного Правительством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порядком, утвержденным Министерством здравоохранения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Закупка лекарственных препаратов, медицинских изделий, специализированных продуктов лечебного питания осуществляется медицинскими организациями в соответствии с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рамках Программы при оказании первичной медико-санитарной помощи в амбулаторных условиях осуществляется лекарственное обеспечение: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граждан, имеющих право на получение государственной социальной помощи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(далее - отдельные категории граждан);</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Правительством Российской Федерации, а также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перечень которых утверждается Правительством Российской Федерации (далее - определенные категории граждан).</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рамках Программы лекарственное обеспечение при оказании первичной медико-санитарной помощи в амбулаторных условиях осуществляется по перечню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(далее - перечень лекарственных препаратов) согласно приложению N 6 к Программе.</w:t>
      </w:r>
    </w:p>
    <w:p w:rsidR="00C90E7A" w:rsidRPr="00C90E7A" w:rsidRDefault="00C90E7A" w:rsidP="00C90E7A">
      <w:pPr>
        <w:shd w:val="clear" w:color="auto" w:fill="FFFFFF"/>
        <w:spacing w:before="100" w:beforeAutospacing="1" w:after="230" w:line="240" w:lineRule="auto"/>
        <w:ind w:left="-1123"/>
        <w:rPr>
          <w:rFonts w:ascii="Times New Roman" w:eastAsia="Times New Roman" w:hAnsi="Times New Roman" w:cs="Times New Roman"/>
          <w:sz w:val="24"/>
          <w:szCs w:val="24"/>
        </w:rPr>
      </w:pPr>
      <w:r w:rsidRPr="00C90E7A">
        <w:rPr>
          <w:rFonts w:ascii="Arial" w:eastAsia="Times New Roman" w:hAnsi="Arial" w:cs="Arial"/>
          <w:color w:val="242424"/>
        </w:rPr>
        <w:lastRenderedPageBreak/>
        <w:t>ПОРЯДОК лекарственного обеспечения отдельных категорий граждан</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В целях организации лекарственного обеспечения отдельных категорий граждан:</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а) министерство здравоохранения Тульской области (далее - министерство):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утверждает и ведет перечень пунктов отпуска лекарственных препаратов аптечных организаций, привлекаемых для отпуска лекарственных препаратов, медицинских изделий, специализированных продуктов лечебного питания для детей-инвалидов по рецептам врачей (фельдшеров) отдельным категориям граждан, имеющим право на получение государственной социальной помощи в виде набора социальных услуг (далее - аптечные организации);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утверждает и ведет перечень медицинских организаций, медицинским работникам которых предоставлено право выписки рецептов на лекарственные препараты, медицинские изделия, специализированные продукты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 (далее - медицинские организации);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утверждает и ведет реестр врачей (фельдшеров) медицинских организаций, которым предоставлено право выписки рецептов на лекарственные препараты, медицинские изделия, специализированные продукты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осуществляет прием от отделения Пенсионного фонда Российской Федерации по Тульской области персональных данных о лицах, включенных в региональный сегмент Федерального регистра лиц, имеющих право на получение государственной социальной помощи, и передает в медицинские и фармацевтические организации, участвующие в лекарственном обеспечении отдельных категорий граждан, с соблюдением защиты информации в соответствии с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осуществляет сбор и обобщение на соответствующий период заявок медицинских организаций на лекарственные препараты, медицинские изделия, специализированные продукты лечебного питания для детей-инвалидов (далее - лекарственные препараты), включенные в перечни, утвержденные Правительством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осуществляет организацию закупок (в том числе организацию определения поставщиков) на поставки заявленных лекарственных препаратов в соответствии с законодательством Российской Федерации в пределах средств, предусмотренных законом о бюджете на соответствующий период;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осуществляет организацию обеспечения отдельных категорий граждан лекарственными препаратами, закупленными по заключенным государственным контрактам;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осуществляет расчеты с фармацевтическими организациями - поставщиками за поставленные лекарственные препараты на основании документов, подтверждающих поставку;</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осуществляет контроль за реализацией мер по обеспечению отдельных категорий граждан лекарственными препаратами;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 органы местного самоуправления городских округов и муниципальных районов: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обеспечивают создание условий для оказания бесплатной медицинской помощи отдельным категориям граждан;</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медицинские организации осуществляют:</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наблюдение, обследование отдельных категорий граждан и ведение медицинской документации в соответствии с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назначение лекарственных препаратов и выписку льготных рецептов на них в соответствии с порядком, утвержденным Министерством здравоохранения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t>     представление информации отдельным категориям граждан об аптечных организациях, осуществляющих отпуск лекарственных препаратов;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ведение сведений о лекарственных препаратах, выписанных и отпущенных отдельным категориям граждан, по утвержденной учетной форме;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определение потребности, составление заявок на лекарственные препараты в пределах средств, предусмотренных законом о бюджете на соответствующий период, согласование их с главными специалистами министерства и представление в министерство для формирования сводной заявки в целях организации закупки;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контроль обеспечения лекарственными препаратами отдельных категорий граждан, взаимодействие с аптечными организациями, расположенными на территории муниципального образования, анализ использования заявленных лекарственных препаратов.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 фармацевтические организации - поставщики в рамках заключенных государственных контрактов по итогам закупок:</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осуществляют поставку лекарственных препаратов на склад (государственное учреждение Тульской области "Тульский областной аптечный склад");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представляют в министерство документы, подтверждающие поставку лекарственных препаратов, для оплаты.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 государственное учреждение Тульской области "Тульский областной аптечный склад" - в соответствии с Уставом учреждения: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оказывает услуги по приемке от поставщиков, хранению, контролю качества, отпуску и доставке в аптечные организации Тульской области лекарственных препаратов, отпуску их по льготным рецептам, обеспечению информационного взаимодействия и предоставлению необходимой отчетности;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осуществляет в соответствии с </w:t>
      </w:r>
      <w:hyperlink r:id="rId33" w:tgtFrame="_blank" w:history="1">
        <w:r w:rsidRPr="00C90E7A">
          <w:rPr>
            <w:rFonts w:ascii="Arial" w:eastAsia="Times New Roman" w:hAnsi="Arial" w:cs="Arial"/>
            <w:color w:val="00466E"/>
            <w:sz w:val="20"/>
            <w:u w:val="single"/>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C90E7A">
        <w:rPr>
          <w:rFonts w:ascii="Arial" w:eastAsia="Times New Roman" w:hAnsi="Arial" w:cs="Arial"/>
          <w:color w:val="2D2D2D"/>
          <w:sz w:val="20"/>
          <w:szCs w:val="20"/>
        </w:rPr>
        <w:t> закупку услуг по определению пунктов отпуска лекарственных препаратов аптечных организаций в целях обеспечения отдельных категорий граждан;</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 итогам закупки представляет в министерство для утверждения перечень аптечных организаций.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е) аптечные организации осуществляют:</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отпуск лекарственных препаратов отдельным категориям граждан по льготным рецептам в порядке, установленном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хранение лекарственных препаратов в соответствии с правилами, утвержденными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хранение льготных рецептов в соответствии с требованиями законодательства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представление в медицинские организации сведений о лекарственных препаратах, отпущенных отдельным категориям граждан по утвержденной форме;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взаимодействие с медицинскими организациями по использованию заявленных лекарственных препаратов;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контроль сроков, объемов поставки и качества поставляемых лекарственных препаратов.</w:t>
      </w:r>
    </w:p>
    <w:p w:rsidR="00C90E7A" w:rsidRPr="00C90E7A" w:rsidRDefault="00C90E7A" w:rsidP="00C90E7A">
      <w:pPr>
        <w:shd w:val="clear" w:color="auto" w:fill="FFFFFF"/>
        <w:spacing w:before="100" w:beforeAutospacing="1" w:after="230" w:line="240" w:lineRule="auto"/>
        <w:ind w:left="-1123"/>
        <w:rPr>
          <w:rFonts w:ascii="Times New Roman" w:eastAsia="Times New Roman" w:hAnsi="Times New Roman" w:cs="Times New Roman"/>
          <w:sz w:val="24"/>
          <w:szCs w:val="24"/>
        </w:rPr>
      </w:pPr>
      <w:r w:rsidRPr="00C90E7A">
        <w:rPr>
          <w:rFonts w:ascii="Arial" w:eastAsia="Times New Roman" w:hAnsi="Arial" w:cs="Arial"/>
          <w:color w:val="242424"/>
        </w:rPr>
        <w:t>ПОРЯДОК лекарственного обеспечения определенных категорий граждан</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lastRenderedPageBreak/>
        <w:t>В целях организации лекарственного обеспечения определенных категорий граждан:</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а) министерство осуществляет:</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сбор и обобщение заявок главных специалистов министерства на лекарственные препараты, медицинские изделия, специализированные продукты лечебного питания (далее - лекарственные препараты) в пределах средств, предусмотренных законом о бюджете на соответствующий период;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организацию закупок (в том числе организацию определения поставщиков) на поставки заявленных лекарственных препаратов в соответствии с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организацию обеспечения определенных категорий граждан лекарственными препаратами, закупленными по заключенным государственным контрактам;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расчеты с поставщиками за поставленные лекарственные препараты, на основании документов, подтверждающих поставку;</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 главные специалисты министерства осуществляют:</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контроль данных персонифицированного учета определенных категорий граждан по курируемым направлениям;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формирование потребности на лекарственные препараты согласно данным персонифицированного учета определенных категорий граждан в пределах средств, предусмотренных министерству законом о бюджете на соответствующий период;</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представление потребности на лекарственные препараты в министерство для организации закупок;</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анализ и контроль за использованием закупленных лекарственных препаратов.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медицинские организации осуществляют:</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наблюдение, обследование определенных категорий граждан и ведение медицинской документации в соответствии с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ведение персонифицированного учета определенных категорий граждан;</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назначение лекарственных препаратов и выписку льготных рецептов на них в соответствии с порядком, утвержденным Министерством здравоохранения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предоставление информации определенным категориям граждан об аптечных организациях, осуществляющих отпуск лекарственных препаратов;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контроль сроков, объемов поставки и качества поставляемых лекарственных препаратов;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отпуск лекарственных препаратов определенным категориям граждан через аптечные организации, являющиеся структурными подразделениями медицинских организаций, имеющие лицензии на осуществление фармацевтической деятельности, по рецептам в порядке, установленном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хранение лекарственных препаратов в соответствии с правилами, утвержденными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хранение льготных рецептов в соответствии с требованиями законодательства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взаимодействие структурных подразделений, участвующих в лекарственном обеспечении определенных категорий граждан;</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контроль обеспечения лекарственными препаратами определенных категорий граждан и </w:t>
      </w:r>
      <w:r w:rsidRPr="00C90E7A">
        <w:rPr>
          <w:rFonts w:ascii="Arial" w:eastAsia="Times New Roman" w:hAnsi="Arial" w:cs="Arial"/>
          <w:color w:val="2D2D2D"/>
          <w:sz w:val="20"/>
          <w:szCs w:val="20"/>
        </w:rPr>
        <w:lastRenderedPageBreak/>
        <w:t>анализ использования поставленных лекарственных препаратов.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 поставщики лекарственных препаратов в рамках заключенных министерством государственных контрактов по итогам размещения заказов: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осуществляют поставку лекарственных препаратов в медицинские организации для отпуска определенным категориям граждан;</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представляют в министерство документы, подтверждающие поставку лекарственных препаратов для оплаты.</w:t>
      </w:r>
    </w:p>
    <w:p w:rsidR="00C90E7A" w:rsidRPr="00C90E7A" w:rsidRDefault="00C90E7A" w:rsidP="00C90E7A">
      <w:pPr>
        <w:shd w:val="clear" w:color="auto" w:fill="FFFFFF"/>
        <w:spacing w:before="100" w:beforeAutospacing="1" w:after="0" w:line="240" w:lineRule="auto"/>
        <w:ind w:left="-1123"/>
        <w:rPr>
          <w:rFonts w:ascii="Times New Roman" w:eastAsia="Times New Roman" w:hAnsi="Times New Roman" w:cs="Times New Roman"/>
          <w:sz w:val="24"/>
          <w:szCs w:val="24"/>
        </w:rPr>
      </w:pPr>
      <w:r w:rsidRPr="00C90E7A">
        <w:rPr>
          <w:rFonts w:ascii="Arial" w:eastAsia="Times New Roman" w:hAnsi="Arial" w:cs="Arial"/>
          <w:color w:val="242424"/>
        </w:rPr>
        <w:t>ПОРЯДОК обеспечения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 в соответствии со стандартами медицинской помощи с учетом видов, условий и форм оказания медицинской помощи</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1. Обеспечение граждан медицинскими изделиями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Тульской области, а также за счет средств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2.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медицинскими изделиями всех категорий граждан осуществляется бесплатно в соответствии со стандартами оказания медицинской помощи, утверждаемыми Минздравом России.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3.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4.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Минздрава России.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C90E7A" w:rsidRPr="00C90E7A" w:rsidRDefault="00C90E7A" w:rsidP="00C90E7A">
      <w:pPr>
        <w:shd w:val="clear" w:color="auto" w:fill="FFFFFF"/>
        <w:spacing w:before="100" w:beforeAutospacing="1" w:after="230" w:line="240" w:lineRule="auto"/>
        <w:ind w:left="-1123"/>
        <w:rPr>
          <w:rFonts w:ascii="Times New Roman" w:eastAsia="Times New Roman" w:hAnsi="Times New Roman" w:cs="Times New Roman"/>
          <w:sz w:val="24"/>
          <w:szCs w:val="24"/>
        </w:rPr>
      </w:pPr>
      <w:r w:rsidRPr="00C90E7A">
        <w:rPr>
          <w:rFonts w:ascii="Arial" w:eastAsia="Times New Roman" w:hAnsi="Arial" w:cs="Arial"/>
          <w:color w:val="242424"/>
        </w:rPr>
        <w:t>ПОРЯДОК обеспечения граждан донорской кровью и ее компонентами</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Государственное учреждение здравоохранения "Тульская областная станция переливания крови" (далее - ОСПК), осуществляет заготовку, переработку, хранение и обеспечение безопасности донорской крови и ее компонентов, готовит компоненты донорской крови, пригодные для клинического применения и хранит их в соответствующих условиях.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Обеспечение государственных учреждений здравоохранения Тульской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осуществляется безвозмездно.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Специалисты медицинских организаций, имеющие лицензию по разделу "Трансфузиология" </w:t>
      </w:r>
      <w:r w:rsidRPr="00C90E7A">
        <w:rPr>
          <w:rFonts w:ascii="Arial" w:eastAsia="Times New Roman" w:hAnsi="Arial" w:cs="Arial"/>
          <w:color w:val="2D2D2D"/>
          <w:sz w:val="20"/>
          <w:szCs w:val="20"/>
        </w:rPr>
        <w:lastRenderedPageBreak/>
        <w:t>определяют гражданину групповую и резус-принадлежность (фенотип) крови, а также показания к переливанию компонентов крови.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Медицинская организация для пациентов, которым необходимо переливание компонентов крови, подает заявку в ОСПК, в которой указывает название компонента крови, групповую и резус-принадлежность крови, необходимое количество компонентов крови, Ф.И.О. пациента, возраст, номер истории болезни, профильное отделение, обоснование для переливания компонентов крови, лабораторные показатели пациента, которому необходимо переливание компонентов крови.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Доставка компонентов крови осуществляется медицинским персоналом медицинской организации с соблюдением условий, регламентированных Минздравом России. Полученные компоненты крови регистрируются в медицинской организации и хранятся до проведения трансфузии с соблюдением соответствующих условий.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Переливание компонентов крови осуществляют врачи-специалисты, имеющие специальную подготовку.</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Все этапы переливания и последующего наблюдения за пациентом оформляются документально в установленном порядке.</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42424"/>
          <w:sz w:val="20"/>
          <w:szCs w:val="20"/>
        </w:rPr>
        <w:t>IV. ПЕРЕЧЕНЬ мероприятий по профилактике заболеваний и формированию здорового образа жизни, осуществляемых в рамках Программы</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Мероприятия по профилактике заболеваний и формированию здорового образа жизни, осуществляемые в рамках Программы, включают в себя: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формирование и развитие кабинетов и отделений медицинской профилактики в амбулаторно-поликлинических учреждениях здравоохранения, кабинетов медицинской профилактики в стационарах больниц, кабинетов здорового питания для взрослых и для детей, кабинетов медицинской помощи при отказе от курения для взрослых и для детей и подростков;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проведение выездной формы работы врачебных бригад и передвижных медицинских комплексов учреждений здравоохранения для повышения доступности первичной медико-санитарной помощи населению отдаленных районов области с целью оказания лечебно-диагностической и профилактической помощи сельским жителям;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организацию допуска граждан к сдаче нормативов Всероссийского физкультурно-спортивного комплекса "Готов к труду и обороне";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оптимизацию работы Центров здоровья и входящих в их структуру школ здоровья;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диспансеризацию определенных групп взрослого населения;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проведение профилактических медицинских осмотров;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осуществление диспансерного наблюдения лиц, страдающих хроническими неинфекционными заболеваниями, как фактора снижения рецидивов, осложнений и инвалидизации;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оказание медицинской помощи по коррекции факторов риска хронических неинфекционных заболеваний (в отделениях и кабинетах медицинской профилактики);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снижение потребления алкоголя и табака;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предупреждение и борьбу с немедицинским потреблением наркотических средств и </w:t>
      </w:r>
      <w:r w:rsidRPr="00C90E7A">
        <w:rPr>
          <w:rFonts w:ascii="Arial" w:eastAsia="Times New Roman" w:hAnsi="Arial" w:cs="Arial"/>
          <w:color w:val="2D2D2D"/>
          <w:sz w:val="20"/>
          <w:szCs w:val="20"/>
        </w:rPr>
        <w:lastRenderedPageBreak/>
        <w:t>психотропных веществ, в том числе среди несовершеннолетних в организованных коллективах;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осуществление санитарно-противоэпидемических (профилактических) мероприятий;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предупреждение и раннее выявление заболеваний, в том числе социально значимых, и борьбу с ними;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формирование у населения Тульской области культуры отношения к здоровью;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консультирование по вопросам сохранения и укрепления здоровья, профилактике заболеваний;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проведение акций и мероприятий по привлечению внимания населения к здоровому образу жизни и формированию здорового образа жизни.</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42424"/>
          <w:sz w:val="20"/>
          <w:szCs w:val="20"/>
        </w:rPr>
        <w:br/>
        <w:t>V.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Оказание стационарной помощи осуществляется с учетом показаний к госпитализации, а также критериев для выписки больного из стационара: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а) показания к госпитализации и пребыванию в стационаре: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угроза жизни больного;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острая сердечная недостаточность;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острая дыхательная недостаточность;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острая печеночная недостаточность;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острая почечная недостаточность;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острое нарушение мозгового кровообращения;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травмы и острые отравления;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шоки различной этиологии;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комы различной этиологии;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угрозе возникновения вышеперечисленных нарушений в первые сутки и иных случаях, требующих оказания медицинской помощи по жизненным показаниям, а также иных состояниях, требующих стационарного лечения при обострении хронических заболеваний;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невозможность проведения диагностических мероприятий в амбулаторно-поликлинических условиях;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t>     невозможность проведения лечебных мероприятий в амбулаторно-поликлинических условиях;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госпитализация по эпидемиологическим показаниям при угрозе для здоровья и жизни окружающих;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 критерии для выписки больного из стационара: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выздоровление, ремиссия и т.п.;</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отсутствие угрозы жизни больного;</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отсутствие угрозы развития осложнений, требующих неотложного лечения, по основному или со стороны сопутствующих заболеваний в периоде их обострения;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стабилизация состояния и основных клинико-лабораторных показателей патологического процесса по основному заболеванию;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отсутствие необходимости в постоянном врачебном и круглосуточном медицинском наблюдении по основному заболеванию;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отсутствие необходимости круглосуточного выполнения лечебных процедур по основному заболеванию;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отсутствие угрозы для здоровья и жизни окружающих;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отсутствие необходимости в изоляции по эпидемиологическим показаниям.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Пациент может быть выписан из стационара также при отказе от дальнейшего лечения.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Показания для направления больного в дневные стационары всех типов: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необходимость в ежедневном медицинском наблюдении по основному заболеванию;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продолжение (завершение) курса лечения, назначенного в круглосуточном стационаре, в состоянии, не требующем наблюдения в вечернее и ночное время, в условиях активного стационарного режима;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проведение сложных диагностических мероприятий, невозможных в амбулаторно-поликлинических условиях и не требующих круглосуточного наблюдения;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наличие острого или обострения хронического заболевания, при отсутствии показаний к госпитализации в круглосуточный стационар, а также необходимости проведения лечебных мероприятий не более 3 раз в сутки;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необходимость проведения реабилитационных мероприятий, невозможных в амбулаторно-поликлинических условиях;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наличие сочетанной патологии у больного, требующей корректировки лечения, в состоянии, не требующем наблюдения в вечернее и ночное время;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невозможность госпитализации в круглосуточный стационар в ситуациях, зависящих от больного (кормящие матери, маленькие дети и другие семейные обстоятельства) и не требующих постельного режима.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Больным предоставляется пост индивидуального ухода по медицинским показаниям в государственных медицинских организациях.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Оказание специализированной и высокотехнологичной медицинской помощи в медицинских организациях за пределами Тульской области осуществляется по направлениям в порядке, устанавливаемом министерством здравоохранения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br/>
        <w:t>     В стационарах медицинских организаций размещение больных производится в палаты на 2 и более человек.</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Питание больного, проведение лечебно-диагностических манипуляций, лекарственное обеспечение начинают с момента поступления в стационар.</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Лечащий врач обязан информировать больного (в случае лечения несовершеннолетних в возрасте до 15 лет - его родителей или законных представителей) о ходе лечения, прогнозе, необходимом индивидуальном режиме.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Администрация медицинской организации обязана обеспечить хранение одежды и личных вещей пациента, исключающее хищение и порчу, до момента выписки.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Больные, роженицы и родильницы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42424"/>
          <w:sz w:val="20"/>
          <w:szCs w:val="20"/>
        </w:rPr>
        <w:t>VI. Условия размещения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В соответствии с </w:t>
      </w:r>
      <w:hyperlink r:id="rId34" w:tgtFrame="_blank" w:history="1">
        <w:r w:rsidRPr="00C90E7A">
          <w:rPr>
            <w:rFonts w:ascii="Arial" w:eastAsia="Times New Roman" w:hAnsi="Arial" w:cs="Arial"/>
            <w:color w:val="00466E"/>
            <w:sz w:val="20"/>
            <w:u w:val="single"/>
          </w:rPr>
          <w:t>Приказом Минздравсоцразвития России от 15 мая 2012 года N 535н "Об утверждении перечня медицинских и эпидемиологических показаний к размещению пациентов в маломестных палатах (боксах)"</w:t>
        </w:r>
      </w:hyperlink>
      <w:r w:rsidRPr="00C90E7A">
        <w:rPr>
          <w:rFonts w:ascii="Arial" w:eastAsia="Times New Roman" w:hAnsi="Arial" w:cs="Arial"/>
          <w:color w:val="2D2D2D"/>
          <w:sz w:val="20"/>
          <w:szCs w:val="20"/>
        </w:rPr>
        <w:t> в маломестных палатах (боксах) медицинских организаций пациенты размещаются по медицинским и (или) эпидемиологическим показаниям.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Перечень медицинских и эпидемиологических показаний к размещению пациентов в маломестных палатах (боксах): болезнь, вызванная вирусом иммунодефицита человека, кистозный фиброз, злокачественные новообразования лимфоидной, кроветворной и родственных тканей, термические и химические ожоги, заболевания, вызванные метициллин (оксациллин) - 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недержание мочи, заболевания, сопровождающиеся тошнотой и рвотой.</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42424"/>
          <w:sz w:val="20"/>
          <w:szCs w:val="20"/>
        </w:rPr>
        <w:br/>
        <w:t>VII.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 xml:space="preserve">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w:t>
      </w:r>
      <w:r w:rsidRPr="00C90E7A">
        <w:rPr>
          <w:rFonts w:ascii="Arial" w:eastAsia="Times New Roman" w:hAnsi="Arial" w:cs="Arial"/>
          <w:color w:val="2D2D2D"/>
          <w:sz w:val="20"/>
          <w:szCs w:val="20"/>
        </w:rPr>
        <w:lastRenderedPageBreak/>
        <w:t>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При оказании скорой медицинской помощи в случае необходимости может осуществляться медицинская эвакуация, представляющая собой транспортировку граждан в целях спасения жизни и сохранения здоровья.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42424"/>
          <w:sz w:val="20"/>
          <w:szCs w:val="20"/>
        </w:rPr>
        <w:t>VIII. Условия и сроки диспансеризации населения для отдельных категорий населения</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Диспансеризация определенных групп взрослого населения (далее - диспансеризация) проводится в рамках обязательного медицинского страхования 1 раз в 3 года гражданам в возрасте от 18 лет и старше.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Инвалиды и участники Великой Отечественной войны, инвалиды боевых действий,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взрослого населения в соответствии с законодательством Российской Федерации.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Диспансеризация проводится путем углубленного обследования состояния здоровья граждан в целях: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основных факторов риска их развития, а также потребления наркотических средств и психотропных веществ без назначения врача;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выявления;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пациентов) граждан с высоким и очень высоким суммарным сердечно-сосудистым риском;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w:t>
      </w:r>
      <w:r w:rsidRPr="00C90E7A">
        <w:rPr>
          <w:rFonts w:ascii="Arial" w:eastAsia="Times New Roman" w:hAnsi="Arial" w:cs="Arial"/>
          <w:color w:val="2D2D2D"/>
          <w:sz w:val="20"/>
          <w:szCs w:val="20"/>
        </w:rPr>
        <w:lastRenderedPageBreak/>
        <w:t>этапе диспансеризации. Первый этап диспансеризации может проводиться мобильными медицинскими бригадами. 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(школа пациента), направляются врачом-терапевтом на второй этап диспансеризации.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2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рекомендаций для пациентов в те годы, когда диспансеризация для данного гражданина не проводится.</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42424"/>
          <w:sz w:val="20"/>
          <w:szCs w:val="20"/>
        </w:rPr>
        <w:t>IX. Сроки ожидания медицинской помощи, оказываемой в плановой форме, а также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сроки приема ..</w:t>
      </w:r>
    </w:p>
    <w:p w:rsidR="00C90E7A" w:rsidRPr="00C90E7A" w:rsidRDefault="00C90E7A" w:rsidP="00C90E7A">
      <w:pPr>
        <w:shd w:val="clear" w:color="auto" w:fill="FFFFFF"/>
        <w:spacing w:before="100" w:beforeAutospacing="1" w:after="0" w:line="240" w:lineRule="auto"/>
        <w:jc w:val="center"/>
        <w:rPr>
          <w:rFonts w:ascii="Times New Roman" w:eastAsia="Times New Roman" w:hAnsi="Times New Roman" w:cs="Times New Roman"/>
          <w:sz w:val="24"/>
          <w:szCs w:val="24"/>
        </w:rPr>
      </w:pPr>
      <w:r w:rsidRPr="00C90E7A">
        <w:rPr>
          <w:rFonts w:ascii="Arial" w:eastAsia="Times New Roman" w:hAnsi="Arial" w:cs="Arial"/>
          <w:color w:val="3C3C3C"/>
          <w:sz w:val="30"/>
          <w:szCs w:val="30"/>
        </w:rPr>
        <w:br/>
        <w:t>IX. Сроки ожидания медицинской помощи, оказываемой в плановой форме, а также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сроки приема у врача</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При отсутствии острого и обострения хронического заболевания плановая медицинская помощь участковыми врачами терапевтами, педиатрами, врачами общей практики (семейными врачами) должна оказываться в срок, не превышающий 1 день.</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Экстренная и неотложная медицинская помощь оказывается населению Тульской области в медицинских организациях области вне очереди.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целях обеспечения гарантированного планового объема бесплатной медицинской помощи может вводиться практика использования листов ожидания на получение амбулаторных услуг (консультаций, диагностических исследований).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Программой устанавливаются предельные сроки ожидания: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ожидания приема врачами-терапевтами участковыми, врачами общей практики (семейными врачами), врачами педиатрами участковыми не должны превышать 24 часов с момента обращения пациента в медицинскую организацию;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w:t>
      </w:r>
      <w:r w:rsidRPr="00C90E7A">
        <w:rPr>
          <w:rFonts w:ascii="Arial" w:eastAsia="Times New Roman" w:hAnsi="Arial" w:cs="Arial"/>
          <w:color w:val="2D2D2D"/>
          <w:sz w:val="20"/>
          <w:szCs w:val="20"/>
        </w:rPr>
        <w:lastRenderedPageBreak/>
        <w:t>первичной медико-санитарной помощи не должны превышать 30 календарных дней со дня назначения.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Сроки плановой госпитализации в федеральные медицинские организации определяются федеральными медицинскими организациями.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42424"/>
          <w:sz w:val="20"/>
          <w:szCs w:val="20"/>
        </w:rPr>
        <w:t>X. Организация медицинской помощи детям-сиротам и детям, оставшимся без попечения родителей</w:t>
      </w:r>
    </w:p>
    <w:p w:rsidR="00C90E7A" w:rsidRPr="00C90E7A" w:rsidRDefault="00C90E7A" w:rsidP="00C90E7A">
      <w:pPr>
        <w:shd w:val="clear" w:color="auto" w:fill="FFFFFF"/>
        <w:spacing w:before="100" w:beforeAutospacing="1" w:after="24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1. Первичная медико-санитарная помощь в амбулаторных условиях детям-сиротам и детям, оставшимся без попечения родителей, оказывается вне очереди.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2. Специализированная медицинская помощь, в том числе высокотехнологичная медицинская помощь, в стационарных условиях и в условиях дневного стационара по профилю выявленного заболевания оказывается детям-сиротам и детям, оставшимся без попечения родителей, вне очереди.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3. Диспансеризация детей-сирот и детей, оставшихся без попечения родителей, в государственных учреждениях здравоохранения Тульской области проводится в соответствии с </w:t>
      </w:r>
      <w:hyperlink r:id="rId35" w:tgtFrame="_blank" w:history="1">
        <w:r w:rsidRPr="00C90E7A">
          <w:rPr>
            <w:rFonts w:ascii="Arial" w:eastAsia="Times New Roman" w:hAnsi="Arial" w:cs="Arial"/>
            <w:color w:val="00466E"/>
            <w:sz w:val="20"/>
            <w:u w:val="single"/>
          </w:rPr>
          <w:t>Приказами Министерства здравоохранения Российской Федерации от 15.02.2013 N 72н "О проведении диспансеризации пребывающих в стационарных учреждениях детей-сирот и детей, находящихся в трудной жизненной ситуации"</w:t>
        </w:r>
      </w:hyperlink>
      <w:r w:rsidRPr="00C90E7A">
        <w:rPr>
          <w:rFonts w:ascii="Arial" w:eastAsia="Times New Roman" w:hAnsi="Arial" w:cs="Arial"/>
          <w:color w:val="2D2D2D"/>
          <w:sz w:val="20"/>
          <w:szCs w:val="20"/>
        </w:rPr>
        <w:t> и </w:t>
      </w:r>
      <w:hyperlink r:id="rId36" w:tgtFrame="_blank" w:history="1">
        <w:r w:rsidRPr="00C90E7A">
          <w:rPr>
            <w:rFonts w:ascii="Arial" w:eastAsia="Times New Roman" w:hAnsi="Arial" w:cs="Arial"/>
            <w:color w:val="00466E"/>
            <w:sz w:val="20"/>
            <w:u w:val="single"/>
          </w:rPr>
          <w:t>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C90E7A">
        <w:rPr>
          <w:rFonts w:ascii="Arial" w:eastAsia="Times New Roman" w:hAnsi="Arial" w:cs="Arial"/>
          <w:color w:val="2D2D2D"/>
          <w:sz w:val="20"/>
          <w:szCs w:val="20"/>
        </w:rPr>
        <w:t> за счет средств обязательного медицинского страхования.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4. Представителю (воспитателю, педагогу, социальному работнику) стационарного учреждения, в котором воспитывается ребенок-сирота или ребенок, оставшийся без попечения родителей, предоставляется право на посещение ребенка в медицинской организации при оказании ему медицинской помощи в стационарных условиях в течение всего периода лечения с длительностью пребывания в зависимости от необходимости.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5. Медицинское учреждение, в котором воспитывается ребенок-сирота или ребенок, оставшийся без попечения родителей, при оказании ему медицинской помощи в стационарных условиях имеет право обеспечивать его дополнительным питанием в виде молочных продуктов, фруктов и кондитерских изделий за счет спонсорских средств.</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Приложение N 4. 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C90E7A" w:rsidRPr="00C90E7A" w:rsidRDefault="00C90E7A" w:rsidP="00C90E7A">
      <w:pPr>
        <w:shd w:val="clear" w:color="auto" w:fill="FFFFFF"/>
        <w:spacing w:before="100" w:beforeAutospacing="1" w:after="0" w:line="240" w:lineRule="auto"/>
        <w:jc w:val="right"/>
        <w:rPr>
          <w:rFonts w:ascii="Times New Roman" w:eastAsia="Times New Roman" w:hAnsi="Times New Roman" w:cs="Times New Roman"/>
          <w:sz w:val="24"/>
          <w:szCs w:val="24"/>
        </w:rPr>
      </w:pPr>
      <w:r w:rsidRPr="00C90E7A">
        <w:rPr>
          <w:rFonts w:ascii="Arial" w:eastAsia="Times New Roman" w:hAnsi="Arial" w:cs="Arial"/>
          <w:color w:val="2D2D2D"/>
          <w:sz w:val="20"/>
          <w:szCs w:val="20"/>
        </w:rPr>
        <w:t>Приложение N 4</w:t>
      </w:r>
      <w:r w:rsidRPr="00C90E7A">
        <w:rPr>
          <w:rFonts w:ascii="Arial" w:eastAsia="Times New Roman" w:hAnsi="Arial" w:cs="Arial"/>
          <w:color w:val="2D2D2D"/>
          <w:sz w:val="20"/>
          <w:szCs w:val="20"/>
        </w:rPr>
        <w:br/>
        <w:t>к территориальной Программе</w:t>
      </w:r>
      <w:r w:rsidRPr="00C90E7A">
        <w:rPr>
          <w:rFonts w:ascii="Arial" w:eastAsia="Times New Roman" w:hAnsi="Arial" w:cs="Arial"/>
          <w:color w:val="2D2D2D"/>
          <w:sz w:val="20"/>
          <w:szCs w:val="20"/>
        </w:rPr>
        <w:br/>
        <w:t>государственных гарантий бесплатного</w:t>
      </w:r>
      <w:r w:rsidRPr="00C90E7A">
        <w:rPr>
          <w:rFonts w:ascii="Arial" w:eastAsia="Times New Roman" w:hAnsi="Arial" w:cs="Arial"/>
          <w:color w:val="2D2D2D"/>
          <w:sz w:val="20"/>
          <w:szCs w:val="20"/>
        </w:rPr>
        <w:br/>
        <w:t>оказания населению Тульской области</w:t>
      </w:r>
      <w:r w:rsidRPr="00C90E7A">
        <w:rPr>
          <w:rFonts w:ascii="Arial" w:eastAsia="Times New Roman" w:hAnsi="Arial" w:cs="Arial"/>
          <w:color w:val="2D2D2D"/>
          <w:sz w:val="20"/>
          <w:szCs w:val="20"/>
        </w:rPr>
        <w:br/>
        <w:t>медицинской помощи на 2017 год и на</w:t>
      </w:r>
      <w:r w:rsidRPr="00C90E7A">
        <w:rPr>
          <w:rFonts w:ascii="Arial" w:eastAsia="Times New Roman" w:hAnsi="Arial" w:cs="Arial"/>
          <w:color w:val="2D2D2D"/>
          <w:sz w:val="20"/>
          <w:szCs w:val="20"/>
        </w:rPr>
        <w:br/>
        <w:t>плановый период 2018 и 2019 годов</w:t>
      </w:r>
    </w:p>
    <w:p w:rsidR="00C90E7A" w:rsidRPr="00C90E7A" w:rsidRDefault="00C90E7A" w:rsidP="00C90E7A">
      <w:pPr>
        <w:shd w:val="clear" w:color="auto" w:fill="FFFFFF"/>
        <w:spacing w:before="100" w:beforeAutospacing="1" w:after="150" w:line="240" w:lineRule="auto"/>
        <w:jc w:val="center"/>
        <w:rPr>
          <w:rFonts w:ascii="Times New Roman" w:eastAsia="Times New Roman" w:hAnsi="Times New Roman" w:cs="Times New Roman"/>
          <w:sz w:val="24"/>
          <w:szCs w:val="24"/>
        </w:rPr>
      </w:pPr>
      <w:r w:rsidRPr="00C90E7A">
        <w:rPr>
          <w:rFonts w:ascii="Arial" w:eastAsia="Times New Roman" w:hAnsi="Arial" w:cs="Arial"/>
          <w:color w:val="2D2D2D"/>
          <w:sz w:val="20"/>
          <w:szCs w:val="20"/>
        </w:rPr>
        <w:t>(в редакции </w:t>
      </w:r>
      <w:hyperlink r:id="rId37" w:tgtFrame="_blank" w:history="1">
        <w:r w:rsidRPr="00C90E7A">
          <w:rPr>
            <w:rFonts w:ascii="Arial" w:eastAsia="Times New Roman" w:hAnsi="Arial" w:cs="Arial"/>
            <w:color w:val="00466E"/>
            <w:sz w:val="20"/>
            <w:u w:val="single"/>
          </w:rPr>
          <w:t>Постановления правительства Тульской области от 29.06.2017 N 264</w:t>
        </w:r>
      </w:hyperlink>
      <w:r w:rsidRPr="00C90E7A">
        <w:rPr>
          <w:rFonts w:ascii="Arial" w:eastAsia="Times New Roman" w:hAnsi="Arial" w:cs="Arial"/>
          <w:color w:val="2D2D2D"/>
          <w:sz w:val="20"/>
          <w:szCs w:val="20"/>
        </w:rPr>
        <w:t>)</w:t>
      </w:r>
    </w:p>
    <w:tbl>
      <w:tblPr>
        <w:tblW w:w="9795" w:type="dxa"/>
        <w:tblCellSpacing w:w="0" w:type="dxa"/>
        <w:tblCellMar>
          <w:top w:w="15" w:type="dxa"/>
          <w:left w:w="15" w:type="dxa"/>
          <w:bottom w:w="15" w:type="dxa"/>
          <w:right w:w="15" w:type="dxa"/>
        </w:tblCellMar>
        <w:tblLook w:val="04A0"/>
      </w:tblPr>
      <w:tblGrid>
        <w:gridCol w:w="157"/>
        <w:gridCol w:w="404"/>
        <w:gridCol w:w="297"/>
        <w:gridCol w:w="6224"/>
        <w:gridCol w:w="288"/>
        <w:gridCol w:w="2270"/>
        <w:gridCol w:w="155"/>
      </w:tblGrid>
      <w:tr w:rsidR="00C90E7A" w:rsidRPr="00C90E7A" w:rsidTr="00C90E7A">
        <w:trPr>
          <w:gridBefore w:val="1"/>
          <w:wBefore w:w="159" w:type="dxa"/>
          <w:tblCellSpacing w:w="0" w:type="dxa"/>
        </w:trPr>
        <w:tc>
          <w:tcPr>
            <w:tcW w:w="31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658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199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N п/п</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Наименование медицинской организации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Осуществляющие деятельность в сфере обязательного медицинского страхования &lt;*&gt;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Тульской области "Тульская областная клиническая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"Тульская областная клиническая больница N 2 имени Л.Н. Толстого"</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перинатальный центр"</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клинический кожно-венерологический диспансер"</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госпиталь ветеранов войн и труда"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онкологический диспансер"</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"Тульская детская областная клиническая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Центр по профилактике и борьбе со СПИД и инфекционными заболеваниями"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9</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центр медицинской профилактики и реабилитации имени Я.С. Стечкина"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10</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наркологический диспансер N 1"</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11</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"Тульская областная клиническая психиатрическая больница N 1 имени Н.П. Каменева"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12</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противотуберкулезный диспансер N 1"</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13</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специализированный дом ребенка для детей с органическим поражением центральной нервной системы с нарушением психики N 1"</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14</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Тульской области "Центр детской психоневрологии"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15</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детский многопрофильный санаторий "Иншинка" имени супругов Баташова И.С. и Баташовой А.В."</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16</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"Тульский областной хоспис"</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17</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"Тульская областная станция переливания крови"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18</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"Тульская городская клиническая больница скорой медицинской помощи имени Д.Я. Ваныкина"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19</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"Городская клиническая больница N 2 г. Тулы имени Е.Г. Лазарева"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20</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"Городская больница N 3 г. Тулы"</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21</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"Городская больница N 7 г. Тулы"</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22</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"Городская больница N 9 г. Тулы"</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23</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"Городская больница N 10 г. Тулы"</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24</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"Городская больница N 11 г. Тулы"</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25</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"Городская больница N 12 г. Тулы"</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26</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"Городская больница N 13 г. Тулы"</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27</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"Родильный дом N 1 г. Тулы имени В.С. Гумилевской"</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28</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"Тульская областная стоматологическая поликлиника"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29</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"Детская инфекционная больница N 2 г. Тулы"</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30</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"Детская инфекционная больница N 4 г. Тулы"</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31</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"Детская стоматологическая поликлиника N 1 г. Тулы"</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32</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"Алексинская районная больница N 1 имени профессора В.Ф. Снегирева"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33</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"Белевская центральная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34</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"Богородицкая центральная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35</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"Веневская центральная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36</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"Донская городская больница N 1"</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37</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"Дубенская центральная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38</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"Ефремовская районная больница имени А.И. Козлова"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39</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"Заокская центральная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40</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"Кимовская центральная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41</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Тульской области "Киреевская центральная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42</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"Куркинская центральная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43</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"Ленинская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Before w:val="1"/>
          <w:wBefore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44</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"Амбулатория п. Рассвет"</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45</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"Новомосковская городская клиническая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46</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"Одоевская центральная районная больница имени П.П. Белоусова"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47</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"Плавская центральная районная больница имени С.С. Гагарина"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48</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"Суворовская центральная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49</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"Тепло-Огаревская центральная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50</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"Узловская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51</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"Щекинская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52</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Государственное учреждение здравоохранения "Ясногорская районная больница"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53</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Негосударственное учреждение здравоохранения "Отделенческая больница на станции Тула открытого акционерного общества "Российские железные дороги"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54</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Федеральное казенное учреждение здравоохранения "Медико-санитарная часть Министерства внутренних дел Российской Федерации по Тульской области"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55</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Акционерное общество "Тульская стоматологическая поликлиника имени С.А. Злотникова"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56</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"Центр реабилитации и профилактики"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57</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"Стоматологическая поликлиника N 2"</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58</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"Узловская стоматологическая поликлиника"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59</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Открытое акционерное общество "Щекиноазот"</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60</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"Дента-Профи"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61</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"Центр новых медицинских технологий"</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62</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"Медицинский центр "Здоровье"</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63</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"Городская поликлиника"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64</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"Клиника диализа"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65</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Филиал N 1 Федерального государственного казенного учреждения "1586 Военный клинический госпиталь" Министерства обороны Российской Федерации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66</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Акционерное общество "Конструкторское бюро приборостроения им. академика А.Г. Шипунова"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67</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"Лечебно-диагностический центр Международного института биологических систем-Тула"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68</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"КЛИНИКА ЭКСПЕРТ ТУЛА"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69</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"Дистанционная медицина" г. Москва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70</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"Эко-Содействие" г. Нижний Новгород</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71</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"Эксклюзив" г. Ефремов Тульской области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72</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"Лаборатория АльфаМед" г. Тула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73</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"Эко-Содействие" г. Москва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74</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"МЕДЭКО"</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75</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"Эко центр"</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76</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"Медицина" г. Новомосковск Тульской области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77</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"Дентал-люкс" г. Тула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78</w:t>
            </w:r>
          </w:p>
        </w:tc>
        <w:tc>
          <w:tcPr>
            <w:tcW w:w="8880"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Исключен. - </w:t>
            </w:r>
            <w:hyperlink r:id="rId38" w:tgtFrame="_blank" w:history="1">
              <w:r w:rsidRPr="00C90E7A">
                <w:rPr>
                  <w:rFonts w:ascii="Times New Roman" w:eastAsia="Times New Roman" w:hAnsi="Times New Roman" w:cs="Times New Roman"/>
                  <w:color w:val="00466E"/>
                  <w:sz w:val="20"/>
                  <w:u w:val="single"/>
                </w:rPr>
                <w:t>Постановление правительства Тульской области от 29.06.2017 N 264</w:t>
              </w:r>
            </w:hyperlink>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78</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"ЛМедком" г. Новомосковск Тульской области</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79</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России г. Ессентуки Ставропольского края</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80</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"ФРЕЗЕНИУС НЕФРОКЕА" г. Москва</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31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81</w:t>
            </w:r>
          </w:p>
        </w:tc>
        <w:tc>
          <w:tcPr>
            <w:tcW w:w="658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Общество с ограниченной ответственностью "Уральский клинический лечебно-реабилитационный центр"</w:t>
            </w:r>
          </w:p>
        </w:tc>
        <w:tc>
          <w:tcPr>
            <w:tcW w:w="199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7200" w:type="dxa"/>
            <w:gridSpan w:val="5"/>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Итого медицинских организаций, участвующих в Программе:</w:t>
            </w:r>
          </w:p>
        </w:tc>
        <w:tc>
          <w:tcPr>
            <w:tcW w:w="19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81</w:t>
            </w:r>
          </w:p>
        </w:tc>
      </w:tr>
      <w:tr w:rsidR="00C90E7A" w:rsidRPr="00C90E7A" w:rsidTr="00C90E7A">
        <w:trPr>
          <w:gridAfter w:val="1"/>
          <w:wAfter w:w="159" w:type="dxa"/>
          <w:tblCellSpacing w:w="0" w:type="dxa"/>
        </w:trPr>
        <w:tc>
          <w:tcPr>
            <w:tcW w:w="9495" w:type="dxa"/>
            <w:gridSpan w:val="6"/>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 ред. </w:t>
            </w:r>
            <w:hyperlink r:id="rId39" w:tgtFrame="_blank" w:history="1">
              <w:r w:rsidRPr="00C90E7A">
                <w:rPr>
                  <w:rFonts w:ascii="Times New Roman" w:eastAsia="Times New Roman" w:hAnsi="Times New Roman" w:cs="Times New Roman"/>
                  <w:color w:val="00466E"/>
                  <w:sz w:val="20"/>
                  <w:u w:val="single"/>
                </w:rPr>
                <w:t>Постановления правительства Тульской области от 29.06.2017 N 264</w:t>
              </w:r>
            </w:hyperlink>
            <w:r w:rsidRPr="00C90E7A">
              <w:rPr>
                <w:rFonts w:ascii="Times New Roman" w:eastAsia="Times New Roman" w:hAnsi="Times New Roman" w:cs="Times New Roman"/>
                <w:color w:val="2D2D2D"/>
                <w:sz w:val="20"/>
                <w:szCs w:val="20"/>
              </w:rPr>
              <w:t>)</w:t>
            </w:r>
          </w:p>
        </w:tc>
      </w:tr>
      <w:tr w:rsidR="00C90E7A" w:rsidRPr="00C90E7A" w:rsidTr="00C90E7A">
        <w:trPr>
          <w:gridAfter w:val="1"/>
          <w:wAfter w:w="159" w:type="dxa"/>
          <w:tblCellSpacing w:w="0" w:type="dxa"/>
        </w:trPr>
        <w:tc>
          <w:tcPr>
            <w:tcW w:w="7200" w:type="dxa"/>
            <w:gridSpan w:val="5"/>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 них медицинских организаций, осуществляющих деятельность в сфере обязательного медицинского страхования</w:t>
            </w:r>
          </w:p>
        </w:tc>
        <w:tc>
          <w:tcPr>
            <w:tcW w:w="19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73</w:t>
            </w:r>
          </w:p>
        </w:tc>
      </w:tr>
      <w:tr w:rsidR="00C90E7A" w:rsidRPr="00C90E7A" w:rsidTr="00C90E7A">
        <w:trPr>
          <w:gridAfter w:val="1"/>
          <w:wAfter w:w="159" w:type="dxa"/>
          <w:tblCellSpacing w:w="0" w:type="dxa"/>
        </w:trPr>
        <w:tc>
          <w:tcPr>
            <w:tcW w:w="9495" w:type="dxa"/>
            <w:gridSpan w:val="6"/>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(в ред. </w:t>
            </w:r>
            <w:hyperlink r:id="rId40" w:tgtFrame="_blank" w:history="1">
              <w:r w:rsidRPr="00C90E7A">
                <w:rPr>
                  <w:rFonts w:ascii="Times New Roman" w:eastAsia="Times New Roman" w:hAnsi="Times New Roman" w:cs="Times New Roman"/>
                  <w:color w:val="00466E"/>
                  <w:sz w:val="20"/>
                  <w:u w:val="single"/>
                </w:rPr>
                <w:t>Постановления правительства Тульской области от 29.06.2017 N 264</w:t>
              </w:r>
            </w:hyperlink>
            <w:r w:rsidRPr="00C90E7A">
              <w:rPr>
                <w:rFonts w:ascii="Times New Roman" w:eastAsia="Times New Roman" w:hAnsi="Times New Roman" w:cs="Times New Roman"/>
                <w:color w:val="2D2D2D"/>
                <w:sz w:val="20"/>
                <w:szCs w:val="20"/>
              </w:rPr>
              <w:t>)</w:t>
            </w:r>
          </w:p>
        </w:tc>
      </w:tr>
    </w:tbl>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________________</w:t>
      </w:r>
    </w:p>
    <w:p w:rsidR="00C90E7A" w:rsidRPr="00C90E7A" w:rsidRDefault="00C90E7A" w:rsidP="00C90E7A">
      <w:pPr>
        <w:shd w:val="clear" w:color="auto" w:fill="FFFFFF"/>
        <w:spacing w:before="100" w:beforeAutospacing="1" w:after="24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&lt;*&gt; Знак отличия об участии в сфере обязательного медицинского страхования (+).</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Приложение N 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C90E7A" w:rsidRPr="00C90E7A" w:rsidRDefault="00C90E7A" w:rsidP="00C90E7A">
      <w:pPr>
        <w:shd w:val="clear" w:color="auto" w:fill="FFFFFF"/>
        <w:spacing w:before="100" w:beforeAutospacing="1" w:after="0" w:line="240" w:lineRule="auto"/>
        <w:jc w:val="right"/>
        <w:rPr>
          <w:rFonts w:ascii="Times New Roman" w:eastAsia="Times New Roman" w:hAnsi="Times New Roman" w:cs="Times New Roman"/>
          <w:sz w:val="24"/>
          <w:szCs w:val="24"/>
        </w:rPr>
      </w:pPr>
      <w:r w:rsidRPr="00C90E7A">
        <w:rPr>
          <w:rFonts w:ascii="Arial" w:eastAsia="Times New Roman" w:hAnsi="Arial" w:cs="Arial"/>
          <w:color w:val="2D2D2D"/>
          <w:sz w:val="20"/>
          <w:szCs w:val="20"/>
        </w:rPr>
        <w:t>Приложение N 5</w:t>
      </w:r>
      <w:r w:rsidRPr="00C90E7A">
        <w:rPr>
          <w:rFonts w:ascii="Arial" w:eastAsia="Times New Roman" w:hAnsi="Arial" w:cs="Arial"/>
          <w:color w:val="2D2D2D"/>
          <w:sz w:val="20"/>
          <w:szCs w:val="20"/>
        </w:rPr>
        <w:br/>
        <w:t>к территориальной Программе государственных</w:t>
      </w:r>
      <w:r w:rsidRPr="00C90E7A">
        <w:rPr>
          <w:rFonts w:ascii="Arial" w:eastAsia="Times New Roman" w:hAnsi="Arial" w:cs="Arial"/>
          <w:color w:val="2D2D2D"/>
          <w:sz w:val="20"/>
          <w:szCs w:val="20"/>
        </w:rPr>
        <w:br/>
        <w:t>гарантий бесплатного оказания населению</w:t>
      </w:r>
      <w:r w:rsidRPr="00C90E7A">
        <w:rPr>
          <w:rFonts w:ascii="Arial" w:eastAsia="Times New Roman" w:hAnsi="Arial" w:cs="Arial"/>
          <w:color w:val="2D2D2D"/>
          <w:sz w:val="20"/>
          <w:szCs w:val="20"/>
        </w:rPr>
        <w:br/>
        <w:t>Тульской области медицинской помощи</w:t>
      </w:r>
      <w:r w:rsidRPr="00C90E7A">
        <w:rPr>
          <w:rFonts w:ascii="Arial" w:eastAsia="Times New Roman" w:hAnsi="Arial" w:cs="Arial"/>
          <w:color w:val="2D2D2D"/>
          <w:sz w:val="20"/>
          <w:szCs w:val="20"/>
        </w:rPr>
        <w:br/>
        <w:t>на 2017 год и на плановый</w:t>
      </w:r>
      <w:r w:rsidRPr="00C90E7A">
        <w:rPr>
          <w:rFonts w:ascii="Arial" w:eastAsia="Times New Roman" w:hAnsi="Arial" w:cs="Arial"/>
          <w:color w:val="2D2D2D"/>
          <w:sz w:val="20"/>
          <w:szCs w:val="20"/>
        </w:rPr>
        <w:br/>
        <w:t>период 2018 и 2019 годов</w:t>
      </w:r>
    </w:p>
    <w:p w:rsidR="00C90E7A" w:rsidRPr="00C90E7A" w:rsidRDefault="00C90E7A" w:rsidP="00C90E7A">
      <w:pPr>
        <w:shd w:val="clear" w:color="auto" w:fill="FFFFFF"/>
        <w:spacing w:before="100" w:beforeAutospacing="1" w:after="24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1. Настоящий Порядок устанавливает механизм возмещения расходов, связанных с оказанием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при состояниях, требующих срочного медицинского вмешательства (далее - медицинская помощь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 и распространяется на медицинские организации частной системы здравоохранения, не участвующие в реализации Программы (далее - частные медицинские организации), осуществляющие свою деятельность на территории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2. Критерием экстренности медицинской помощи является наличие угрожающих жизни человека состояний.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Согласно </w:t>
      </w:r>
      <w:hyperlink r:id="rId41" w:tgtFrame="_blank" w:history="1">
        <w:r w:rsidRPr="00C90E7A">
          <w:rPr>
            <w:rFonts w:ascii="Arial" w:eastAsia="Times New Roman" w:hAnsi="Arial" w:cs="Arial"/>
            <w:color w:val="00466E"/>
            <w:sz w:val="20"/>
            <w:u w:val="single"/>
          </w:rPr>
          <w:t>Приказу Министерства здравоохранения и социального развития Российской Федерации от 24 апреля 2008 года N 194н "Об утверждении медицинских критериев определения степени тяжести вреда, причиненного здоровью человека"</w:t>
        </w:r>
      </w:hyperlink>
      <w:r w:rsidRPr="00C90E7A">
        <w:rPr>
          <w:rFonts w:ascii="Arial" w:eastAsia="Times New Roman" w:hAnsi="Arial" w:cs="Arial"/>
          <w:color w:val="2D2D2D"/>
          <w:sz w:val="20"/>
          <w:szCs w:val="20"/>
        </w:rPr>
        <w:t>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шок тяжелой (III - IV) степени;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кома II - III степени различной этиологии;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острая, обильная или массивная кровопотери;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острая сердечная и (или) сосудистая недостаточность тяжелой степени, или тяжелая степень нарушения мозгового кровообращения;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острая почечная или острая печеночная, или острая надпочечниковая недостаточность тяжелой степени, или острый панкреонекроз;</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острая дыхательная недостаточность тяжелой степени;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гнойно-септическое состояние: сепсис или перитонит, или гнойный плеврит, или флегмона;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острое отравление химическими и биологическими веществами медицинского и немедицинского применения, в том числе наркотиками или психотропными средствами, или </w:t>
      </w:r>
      <w:r w:rsidRPr="00C90E7A">
        <w:rPr>
          <w:rFonts w:ascii="Arial" w:eastAsia="Times New Roman" w:hAnsi="Arial" w:cs="Arial"/>
          <w:color w:val="2D2D2D"/>
          <w:sz w:val="20"/>
          <w:szCs w:val="20"/>
        </w:rPr>
        <w:lastRenderedPageBreak/>
        <w:t>снотворными средствами, или препаратами, действующими преимущественно на сердечно-сосудистую систему, или алкоголем и его суррогатами, или техническими жидкостями, или токсическими металлами, или токсическими газами, или пищевое отравление, вызвавшее угрожающее жизни состояние;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кессонная болезнь); последствия воздействия технического или атмосферного электричества (электротравма); последствия других форм неблагоприятного воздействия (обезвоживание, истощение, перенапряжение организма).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3. Порядок и размеры возмещения расходов на оказание медицинской помощи застрахованным лицам определены </w:t>
      </w:r>
      <w:hyperlink r:id="rId42" w:tgtFrame="_blank" w:history="1">
        <w:r w:rsidRPr="00C90E7A">
          <w:rPr>
            <w:rFonts w:ascii="Arial" w:eastAsia="Times New Roman" w:hAnsi="Arial" w:cs="Arial"/>
            <w:color w:val="00466E"/>
            <w:sz w:val="20"/>
            <w:u w:val="single"/>
          </w:rPr>
          <w:t>Приказом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4. Возмещение расходов медицинским организациям частной системы здравоохранения Тульской области, связанных с оказанием медицинской помощи в экстренной форме застрахованным лицам в рамках территориальной программы обязательного медицинского страхования, осуществляется на основании счетов и реестров счетов на оплату медицинской помощи (далее - реестр) в соответствии с договорами на оказание и оплату медицинской помощи по обязательному медицинскому страхованию, заключаемыми между частными медицинскими организациями и страховыми медицинскими организациями по тарифам, устанавливаемым соглашением о тарифах на оплату медицинской помощи по обязательному медицинскому страхованию на территории Тульской области, заключаемым между министерством здравоохранения Тульской области (далее - министерство), территориальным фондом обязательного медицинского страхования Тульской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w:t>
      </w:r>
      <w:hyperlink r:id="rId43" w:tgtFrame="_blank" w:history="1">
        <w:r w:rsidRPr="00C90E7A">
          <w:rPr>
            <w:rFonts w:ascii="Arial" w:eastAsia="Times New Roman" w:hAnsi="Arial" w:cs="Arial"/>
            <w:color w:val="00466E"/>
            <w:sz w:val="20"/>
            <w:u w:val="single"/>
          </w:rPr>
          <w:t>Федерального закона от 21 ноября 2011 года N 323-ФЗ "Об основах охраны здоровья граждан в Российской Федерации"</w:t>
        </w:r>
      </w:hyperlink>
      <w:r w:rsidRPr="00C90E7A">
        <w:rPr>
          <w:rFonts w:ascii="Arial" w:eastAsia="Times New Roman" w:hAnsi="Arial" w:cs="Arial"/>
          <w:color w:val="2D2D2D"/>
          <w:sz w:val="20"/>
          <w:szCs w:val="20"/>
        </w:rPr>
        <w:t>, и профессиональных союзов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Тульской области.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5. Размер возмещения расходов, связанных с оказанием гражданам не застрахованным по обязательному медицинскому страхованию медицинской помощи в экстренной форме, определяется в соответствии с нормативами финансовых затрат на единицу объема медицинской помощи за счет средств бюджета Тульской области, определенными Программой.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6. Возмещение расходов при оказании медицинской помощи в экстренной форме не застрахованным по обязательному медицинскому страхованию гражданам частными медицинскими организациями и медицинскими организациями, осуществляющими свою деятельность на территории других субъектов Российской Федерации, осуществляется в соответствии с договорами, заключаемыми указанными медицинскими организациями, с учреждениями, определенными приказом министерства (далее - Учреждение).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7. Частные медицинские организации до 10 числа месяца, следующего за месяцем фактического оказания медицинской помощи, представляет в Учреждение следующие сведения: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количество незастрахованных лиц, получивших медицинскую помощь в экстренной форме;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вид оказанной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диагноз в соответствии с МКБ-10;</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дата начала и окончания оказания медицинской помощи в экстренной форме;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объем оказанной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профиль оказанной медицинской помощи.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xml:space="preserve">     Месяц, следующий за месяцем фактического оказания медицинской помощи, считается </w:t>
      </w:r>
      <w:r w:rsidRPr="00C90E7A">
        <w:rPr>
          <w:rFonts w:ascii="Arial" w:eastAsia="Times New Roman" w:hAnsi="Arial" w:cs="Arial"/>
          <w:color w:val="2D2D2D"/>
          <w:sz w:val="20"/>
          <w:szCs w:val="20"/>
        </w:rPr>
        <w:lastRenderedPageBreak/>
        <w:t>отчетным.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8. Контроль за достоверностью сведений, представленных частными медицинскими организациями при возмещении им расходов при оказании медицинской помощи в экстренной форме не застрахованным по обязательному медицинскому страхованию гражданам, осуществляет Учреждение.</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Приложение N 6. ПЕРЕЧЕНЬ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w:t>
      </w:r>
    </w:p>
    <w:p w:rsidR="00C90E7A" w:rsidRPr="00C90E7A" w:rsidRDefault="00C90E7A" w:rsidP="00C90E7A">
      <w:pPr>
        <w:shd w:val="clear" w:color="auto" w:fill="FFFFFF"/>
        <w:spacing w:before="100" w:beforeAutospacing="1" w:after="0" w:line="240" w:lineRule="auto"/>
        <w:jc w:val="right"/>
        <w:rPr>
          <w:rFonts w:ascii="Times New Roman" w:eastAsia="Times New Roman" w:hAnsi="Times New Roman" w:cs="Times New Roman"/>
          <w:sz w:val="24"/>
          <w:szCs w:val="24"/>
        </w:rPr>
      </w:pPr>
      <w:r w:rsidRPr="00C90E7A">
        <w:rPr>
          <w:rFonts w:ascii="Arial" w:eastAsia="Times New Roman" w:hAnsi="Arial" w:cs="Arial"/>
          <w:color w:val="2D2D2D"/>
          <w:sz w:val="20"/>
          <w:szCs w:val="20"/>
        </w:rPr>
        <w:t>Приложение N 6</w:t>
      </w:r>
      <w:r w:rsidRPr="00C90E7A">
        <w:rPr>
          <w:rFonts w:ascii="Arial" w:eastAsia="Times New Roman" w:hAnsi="Arial" w:cs="Arial"/>
          <w:color w:val="2D2D2D"/>
          <w:sz w:val="20"/>
          <w:szCs w:val="20"/>
        </w:rPr>
        <w:br/>
        <w:t>к территориальной Программе государственных</w:t>
      </w:r>
      <w:r w:rsidRPr="00C90E7A">
        <w:rPr>
          <w:rFonts w:ascii="Arial" w:eastAsia="Times New Roman" w:hAnsi="Arial" w:cs="Arial"/>
          <w:color w:val="2D2D2D"/>
          <w:sz w:val="20"/>
          <w:szCs w:val="20"/>
        </w:rPr>
        <w:br/>
        <w:t>гарантий бесплатного оказания населению</w:t>
      </w:r>
      <w:r w:rsidRPr="00C90E7A">
        <w:rPr>
          <w:rFonts w:ascii="Arial" w:eastAsia="Times New Roman" w:hAnsi="Arial" w:cs="Arial"/>
          <w:color w:val="2D2D2D"/>
          <w:sz w:val="20"/>
          <w:szCs w:val="20"/>
        </w:rPr>
        <w:br/>
        <w:t>Тульской области медицинской помощи</w:t>
      </w:r>
      <w:r w:rsidRPr="00C90E7A">
        <w:rPr>
          <w:rFonts w:ascii="Arial" w:eastAsia="Times New Roman" w:hAnsi="Arial" w:cs="Arial"/>
          <w:color w:val="2D2D2D"/>
          <w:sz w:val="20"/>
          <w:szCs w:val="20"/>
        </w:rPr>
        <w:br/>
        <w:t>на 2017 год и на плановый</w:t>
      </w:r>
      <w:r w:rsidRPr="00C90E7A">
        <w:rPr>
          <w:rFonts w:ascii="Arial" w:eastAsia="Times New Roman" w:hAnsi="Arial" w:cs="Arial"/>
          <w:color w:val="2D2D2D"/>
          <w:sz w:val="20"/>
          <w:szCs w:val="20"/>
        </w:rPr>
        <w:br/>
        <w:t>период 2018 и 2019 годов</w:t>
      </w:r>
    </w:p>
    <w:p w:rsidR="00C90E7A" w:rsidRPr="00C90E7A" w:rsidRDefault="00C90E7A" w:rsidP="00C90E7A">
      <w:pPr>
        <w:shd w:val="clear" w:color="auto" w:fill="FFFFFF"/>
        <w:spacing w:before="144" w:after="72" w:line="240" w:lineRule="auto"/>
        <w:jc w:val="center"/>
        <w:rPr>
          <w:rFonts w:ascii="Times New Roman" w:eastAsia="Times New Roman" w:hAnsi="Times New Roman" w:cs="Times New Roman"/>
          <w:sz w:val="24"/>
          <w:szCs w:val="24"/>
        </w:rPr>
      </w:pPr>
      <w:r w:rsidRPr="00C90E7A">
        <w:rPr>
          <w:rFonts w:ascii="Arial" w:eastAsia="Times New Roman" w:hAnsi="Arial" w:cs="Arial"/>
          <w:color w:val="3C3C3C"/>
          <w:sz w:val="30"/>
          <w:szCs w:val="30"/>
        </w:rPr>
        <w:t>ПЕРЕЧЕНЬ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C90E7A" w:rsidRPr="00C90E7A" w:rsidRDefault="00C90E7A" w:rsidP="00C90E7A">
      <w:pPr>
        <w:shd w:val="clear" w:color="auto" w:fill="FFFFFF"/>
        <w:spacing w:before="100" w:beforeAutospacing="1" w:after="0" w:line="240" w:lineRule="auto"/>
        <w:jc w:val="center"/>
        <w:rPr>
          <w:rFonts w:ascii="Times New Roman" w:eastAsia="Times New Roman" w:hAnsi="Times New Roman" w:cs="Times New Roman"/>
          <w:sz w:val="24"/>
          <w:szCs w:val="24"/>
        </w:rPr>
      </w:pPr>
      <w:r w:rsidRPr="00C90E7A">
        <w:rPr>
          <w:rFonts w:ascii="Arial" w:eastAsia="Times New Roman" w:hAnsi="Arial" w:cs="Arial"/>
          <w:color w:val="2D2D2D"/>
          <w:sz w:val="20"/>
          <w:szCs w:val="20"/>
        </w:rPr>
        <w:t>(в редакции </w:t>
      </w:r>
      <w:hyperlink r:id="rId44" w:tgtFrame="_blank" w:history="1">
        <w:r w:rsidRPr="00C90E7A">
          <w:rPr>
            <w:rFonts w:ascii="Arial" w:eastAsia="Times New Roman" w:hAnsi="Arial" w:cs="Arial"/>
            <w:color w:val="00466E"/>
            <w:sz w:val="20"/>
            <w:u w:val="single"/>
          </w:rPr>
          <w:t>Постановления правительства Тульской области от 29.06.2017 N 264</w:t>
        </w:r>
      </w:hyperlink>
      <w:r w:rsidRPr="00C90E7A">
        <w:rPr>
          <w:rFonts w:ascii="Arial" w:eastAsia="Times New Roman" w:hAnsi="Arial" w:cs="Arial"/>
          <w:color w:val="2D2D2D"/>
          <w:sz w:val="20"/>
          <w:szCs w:val="20"/>
        </w:rPr>
        <w:t>)</w:t>
      </w:r>
    </w:p>
    <w:tbl>
      <w:tblPr>
        <w:tblW w:w="13125" w:type="dxa"/>
        <w:tblCellSpacing w:w="0" w:type="dxa"/>
        <w:tblCellMar>
          <w:top w:w="15" w:type="dxa"/>
          <w:left w:w="15" w:type="dxa"/>
          <w:bottom w:w="15" w:type="dxa"/>
          <w:right w:w="15" w:type="dxa"/>
        </w:tblCellMar>
        <w:tblLook w:val="04A0"/>
      </w:tblPr>
      <w:tblGrid>
        <w:gridCol w:w="7645"/>
        <w:gridCol w:w="5480"/>
      </w:tblGrid>
      <w:tr w:rsidR="00C90E7A" w:rsidRPr="00C90E7A" w:rsidTr="00C90E7A">
        <w:trPr>
          <w:tblCellSpacing w:w="0" w:type="dxa"/>
        </w:trPr>
        <w:tc>
          <w:tcPr>
            <w:tcW w:w="747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04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Международное непатентованное наименование/химическое, группировочное наименование (торговое наименование) &lt;*&gt;</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Лекарственная форма</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 МЕСТНЫЕ АНЕСТЕТИКИ И МИОРЕЛАКСАНТЫ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Лидокаин (лидокаин, лидохлор, лидокаина г/х)</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местного применения, спрей для местного применения, гель для местного применения, глазные капли, раствор для инъекций, спрей для местного и наружного применения, спрей для местного применения дозированный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Баклофен (баклосан)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Комплекс ботулинический токсин типа А-гемагглютинин/ ботулинический токсин типа A-гемагглютинин комплекс (ботокс, диспорт)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введения, лиофилизат для приготовления раствора для инъекций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Оксибупрокаин (инокаин)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глазные капли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Прокаин (новокаин)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Тизанидин (сирдалуд, сирдалуд МР, тизанил)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с модифицированным высвобождением</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 АНАЛЬГЕТИКИ, НЕСТЕРОИДНЫЕ ПРОТИВОВОСПАЛИТЕЛЬНЫЕ СРЕДСТВА, СРЕДСТВА ДЛЯ ЛЕЧЕНИЯ РЕВМАТИЧЕСКИХ ЗАБОЛЕВАНИЙ И ПОДАГРЫ</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Наркотические анальгетики и анальгетики смешанного действия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Бупренорфин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пластырь трансдермальный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Морфин + Наркотин + Папаверина гидрохлорид + Кодеин + Тебаин (омнопон)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Морфин (морфин, МСТ континус)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 таблетки пролонгированного действия, покрытые оболочкой, капсулы пролонгированного действия, раствор для подкожного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Налоксон + оксикодон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пролонгированного действия,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Пропионилфенилэтоксиэтилпиперидин (просидол)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защечные</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Трамадол (трамал, трамадол)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Тримеперидин (промедол)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Фентанил (фентанил, дюрогезик матрикс)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терапевтическая система трансдермальная, таблетки подъязычные</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Ненаркотические анальгетики, нестероидные противовоспалительные средства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Ацетилсалициловая кислота (аспирин, тромбо АСС, аспирин Кардио, аспикор, ацекардол, кардиАСК, аспинат)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кишечнорастворимой оболочкой, таблетки, покрытые кишечнорастворимой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Диклофенак (диклофенак, диклоген, диклоран, диклонат П, ортофен, вольтарен, дикло-ф, диклак)</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раствор для инъекций, свечи, гель для наружного применения, мазь для наружного применения, глазные капли,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с модифицированным высвобождением</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Ибупрофен (ибупрофен, долгит, ибуклин, нурофен, МИГ, новиган)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пролонгированного действия, таблетки, суспензия для внутреннего применения, крем для наружного применения, гель для наружного применения, гранулы для приготовления раствора для приема внутрь,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 таблетки, покрытые пленочной оболочкой, таблетки пролонгированного действия,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Кетопрофен (быструм гель, фастум гель, кетонал, флексин, фламакс, фламакс форте, артрозилен)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пролонгированного действия, капсулы с модифицированным высвобождением,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Кеторолак (кеторол, кетанов, адолор, кеталгин)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Лорноксикам (ксефокам)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порошок лиофилизированный для инъекций, лиофилизат для приготовления раствора для внутривенного и внутримышечного введения,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Нимесулид (найз, нимулид)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приема внутрь, 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Парацетамол (парацетамол, эффералган, панадол, цефекон)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сироп, таблетки, свечи, гранулы для приготовления суспензии для приема внутрь, раствор для инфузий, сироп (для детей), суппозитории ректальные, суппозитории ректальные (для детей), суспензия для приема внутрь, суспензия для приема внутрь (для детей), таблетки, покрытые пленочной оболочкой</w:t>
            </w:r>
          </w:p>
        </w:tc>
      </w:tr>
      <w:tr w:rsidR="00C90E7A" w:rsidRPr="00C90E7A" w:rsidTr="00C90E7A">
        <w:trPr>
          <w:tblCellSpacing w:w="0" w:type="dxa"/>
        </w:trPr>
        <w:tc>
          <w:tcPr>
            <w:tcW w:w="747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04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Средства для лечения подагры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Аллопуринол (пуринол, аллопуринол-Эгис)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противовоспалительные средства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Пеницилламин (купренил)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III. СРЕДСТВА ДЛЯ ЛЕЧЕНИЯ АЛЛЕРГИЧЕСКИХ РЕАКЦИЙ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Антигистаминные средства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Дезлоратадин (эриус)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Диметинден (фенистил)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гель для наружного применения, капсулы, раствор для внутреннего применения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Дифенгидрамин (димедрол, псило-бальзам)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Кетотифен (задитен, кетотифен)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сироп</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Клемастин (тавегил, клемастин)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сироп, раствор для инъекций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Левоцетиризин (ксизал)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Лоратадин (лоратадин, кларидол, кларитин, кларисенс, лорагексал, ломилан, кларотадин)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сироп, суспензия для приема внутрь, 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Фексофенадин (телфаст)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Хлоропирамин (супрастин)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Цетиризин (цетиризин, парлазин, зиртек, цетрин, зодак, аллертек)</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для приема внутрь, раствор для приема внутрь, сироп, 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Эбастин (кестин)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IV. СРЕДСТВА, ВЛИЯЮЩИЕ НА ЦЕНТРАЛЬНУЮ НЕРВНУЮ СИСТЕМУ</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Препараты для общей анестезии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Галотан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жидкость для ингаляций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Севофлуран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жидкость для ингаляций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Противосудорожные средства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Бензобарбитал (бензонал)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Вальпроевая кислота (депакин, депакин Хроно, депакин Энтерик 300, депакин Хроносфера, конвулекс, энкорат, энкорат Хроно, конвульсофин, вальпарин ХР)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кишечнорастворимой оболочкой, таблетки с контролируемым высвобождением, покрытые пленочной оболочкой, таблетки пролонгированного действия, покрытые оболочкой, гранулы пролонгированного действия для приема внутрь, сироп, капли для внутреннего применения, гранулы пролонгированного действия,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(для детей),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Карбамазепин (карбамазепин, финлепсин, финлепсин ретард, тегретол, тегретол ЦР, зептол, карбалепсин ретард)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Клоназепам (клоназепам)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Лакосамид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Ламотриджин (ламиктал, ламолеп, ламитор)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Леветирацетам (кеппра)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приема внутрь, концентрат для приготовления раствора для инфузий,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Окскарбазепин (трилептал)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приема внутрь,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Прегабалин (лирика)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Топирамат (топамакс, топсавер, тореал, топалепсин)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Фенитоин (дифенин)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Фенобарбитал (фенобарбитал)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(для детей)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Этосуксимид (суксилеп)</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паркинсонизма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Амантадин (мидантан, ПК-мерц)</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раствор для инфузий, 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Бипериден (акинетон, мендилекс)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внутримышечного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Леводопа + Бенсеразид (мадопар)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диспергируемые, капсулы, капсулы с модифицированным высвобождением</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Леводопа + Карбидопа (наком, синдопа, тремонорм, тидомет форте)</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Пирибедил (проноран)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 контролируемым высвобождением,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Прамипексол (мирапекс)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Разагилин (азилект)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Тригексифенидил (циклодол)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Анксиолитики (транквилизаторы)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Бромдигидрохлорфенилбензодиазепин (феназепам)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внутривенного и внутримышечного введения, 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Гидроксизин (атаракс)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внутримышечного введения, таблетки, покрытые пленочной оболочкой, 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Диазепам (релиум, седуксен, сибазон, реланиум)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 таблетки, покрытые оболочкой, раствор для внутривенного и внутримышечного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Лоразепам (лорафен)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Оксазепам (тазепам, нозепам)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Антипсихотические средства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Алимемазин (тералиджен)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Галоперидол (галаперидол деканоат, сенорм)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инъекций масляный, капли для приема внутрь, раствор для внутримышечного введения (масляный)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Зуклопентиксол (клопиксол, клопиксол депо, клопиксол-акуфаз)</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внутримышечного введения (масляный),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Кветиапин (сероквель, лаквель, кутипин)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таблетки пролонгированного действия,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Клозапин (лепонекс, азалептин)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Левомепромазин (тизерцин)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Оланзапин (зипрекса)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лиофилизат для приготовления раствора для внутримышечного введения, таблетки диспергируемые, таблетки для рассасывания,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Палиперидон (инвега)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пролонгированного действия, покрытые оболочкой, суспензия для внутримышечного введения пролонгированного действия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Перициазин (неулептил)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приема внутрь, 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Перфеназин (этаперазин)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Рисперидон (рисполепт, рисполепт Конста, сперидан, торендо, торендо Ку-таб, сизодон-Сан, риссет)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Сертиндол (сердолект)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Сульпирид (эглонил, эглек)</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таблетки, капсулы, раствор для внутреннего применения, </w:t>
            </w:r>
            <w:r w:rsidRPr="00C90E7A">
              <w:rPr>
                <w:rFonts w:ascii="Times New Roman" w:eastAsia="Times New Roman" w:hAnsi="Times New Roman" w:cs="Times New Roman"/>
                <w:color w:val="2D2D2D"/>
                <w:sz w:val="20"/>
                <w:szCs w:val="20"/>
              </w:rPr>
              <w:lastRenderedPageBreak/>
              <w:t>раствор для инъекций, капсулы, раствор для внутримышечного введения, раствор для приема внутрь,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Тиоридазин (сонапакс, тиорил, тисон)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Трифлуоперазин (трифтазин)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внутримышечного введения,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Флупентиксол (флюанксол)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 (масляный),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Флуфеназин (модитен-депо)</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масляный, раствор для внутримышечного введения (масляный)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Хлорпромазин (аминазин)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таблетки,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Хлорпротиксен (хлорпротиксен, труксал)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Антидепрессанты и средства нормотимического действия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Агомелатин (вальдоксан)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Амитриптилин (амитриптилин, амитриптилин-Акос, Апо-амитриптилин, амитриптилин Никомед, амитриптилин-Лечива)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драже,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Имипрамин (мелипрамин, имизин)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драже,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Венлафаксин (велаксин, эфевелон)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Кломипрамин (кломинал, клофранил, анафранил)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таблетки, покрытые пленочной оболочкой, таблетки пролонгированного действия,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Пароксетин (паксил, рексетин, плизил)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капли для приема внутрь, 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Пипофезин (азафен)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с модифицированным высвобождением</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Сертралин (золофт, стимулотон, асентра, серлифт, депрефолт)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Тианептин (коаксил)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Флувоксамин (феварин)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Флуоксетин (флуоксетин, прозак, профлузак)</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Эсциталопрам (селектра, ленуксин)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нарушений сна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Золпидем (ивадал, санвал)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Зопиклон (сомнол, релаксон, имован)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Нитразепам (нитразепам)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рассеянного склероза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Глатирамера ацетат (копаксон-Тева)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Интерферон бета-1а (ребиф, авонекс, синноВекс)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введения, раствор для подкожного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Интерферон бета-1b (бетаферон, ронбетал, экставиа, инфибета)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Натализумаб (Тизабри)</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bl>
    <w:p w:rsidR="00C90E7A" w:rsidRPr="00C90E7A" w:rsidRDefault="00C90E7A" w:rsidP="00C90E7A">
      <w:pPr>
        <w:shd w:val="clear" w:color="auto" w:fill="FFFFFF"/>
        <w:spacing w:after="150" w:line="240" w:lineRule="auto"/>
        <w:rPr>
          <w:rFonts w:ascii="Times New Roman" w:eastAsia="Times New Roman" w:hAnsi="Times New Roman" w:cs="Times New Roman"/>
          <w:vanish/>
          <w:sz w:val="24"/>
          <w:szCs w:val="24"/>
        </w:rPr>
      </w:pPr>
    </w:p>
    <w:tbl>
      <w:tblPr>
        <w:tblW w:w="13125" w:type="dxa"/>
        <w:tblCellSpacing w:w="0" w:type="dxa"/>
        <w:tblCellMar>
          <w:top w:w="15" w:type="dxa"/>
          <w:left w:w="15" w:type="dxa"/>
          <w:bottom w:w="15" w:type="dxa"/>
          <w:right w:w="15" w:type="dxa"/>
        </w:tblCellMar>
        <w:tblLook w:val="04A0"/>
      </w:tblPr>
      <w:tblGrid>
        <w:gridCol w:w="7645"/>
        <w:gridCol w:w="5480"/>
      </w:tblGrid>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Финголимод (гилениа)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Терифлуномид (Абаджио)</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опиоидных наркоманий и алкоголизма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Налтрексон (антаксон, налтрексон ФВ)</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Глицин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защечные, таблетки подъязычные</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средства, влияющие на центральную нервную систему</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Актовегин/Депротеинизированный гемодериват крови телят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мазь для наружного применения, гель для наружного применения, крем для наружного применения, раствор для инъекций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Аминофенилмасляная кислота (фенибут, анвифен)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Бетагистин (бетасерк, вестибо, бетагистин)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Винпоцетин (винпоцетин, кавинтон, кавинтон форте, телектол)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Галантамин (галантамин, реминил)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пролонгированного действия,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Гопантеновая кислота (пантогам, пантокальцин)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сироп</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Ипидакрин (нейромидин, аксамон)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Полипептиды коры головного мозга скота (кортексин)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Мемантин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для приема внутрь;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Кофеин (кофеин - бензоат натрия)</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Левокарнитин (элькар)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внутреннего применения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Метионил-глутамил-гистидил-фенилаланил-пролил-глицил-пролин (семакс)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назальные</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Неостигмина метилсульфат (прозерин)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Никотиноил гамма-аминомасляная кислота (пикамилон)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Нимодипин (нимотоп, нимопин)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Ницерголин (ницерголин, сермион)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Пирацетам (ноотропил, луцетам, пирацетам, мемотропил)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Пиридостигмина бромид (калимин 60Н)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Пиритинол (энцефабол)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суспензия для приема внутрь</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N-карбамоилметил-4-фенил-2-пирролидон (фенотропил)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Ривастигмин (экселон, альценорм, семпрекс)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приема внутрь, трансдермальная терапевтическая система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Холина альфосцерат (глиатилин, церепро, церетон)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приема внутрь</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Церебролизин (церебролизин)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Циннаризин (циннаризин, стугерон)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Цитиколин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приема внутрь</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Этилметилгидроксипиридина сукцинат (мексидол, мексикор, мексиприм, мексидант)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таблетки, покрытые оболочкой, таблетки, покрытые пленочной оболочкой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V. СРЕДСТВА ДЛЯ ПРОФИЛАКТИКИ И ЛЕЧЕНИЯ ИНФЕКЦИЙ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Антибактериальные средства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Азитромицин (азитромицин, азитрал, сумамед, азитРус, сумазид, сумамокс, азивок, азитрокс, азицид, зетамакс ретард, зитролид, зи-фактор, сумамецин, хемомицин)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порошок для приготовления суспензии для внутреннего применения,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Амикацин (амикацина сульфат)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Амоксициллин (амоксициллин, флемоксин Солютаб, амосин, хиконцил)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Амоксициллин + Клавулановая кислота (амоксиклав, аугментин, медоклав, панклав, флемоклав Солютаб)</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Ампициллин (ампициллина тригидрат, ампициллина натриевая соль)</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Бензатин бензилпенициллин (бициллин-1, бициллин-3, бициллин-5, ретарпен)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Бензилпенициллин (бензилпенициллина натриевая соль)</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Гатифлоксацин (гатиспан, зарквин)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Гентамицин (гентамицин, гентамицина сульфат)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глазные капли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Джозамицин (вильпрафен)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диспергируемые,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Диоксометилтетрагидро-пиримидин + сульфадиметоксин + тримекаин + хлорамфеникол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Доксициклин (доксициклина г/х)</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Имипенем + Циластатин (тиенам)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Ко-тримоксазол (ко-тримоксазол, бактрим, бисептол)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суспензия для внутреннего применения, суспензия для приема внутрь,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Кларитромицин (кларитромицин, фромилид, клацид, клабакс, кларбакт, кларимед, кларексид)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гранулы для приготовления суспензии для приема внутрь, капсулы, порошок для приготовления суспензии для приема внутрь, таблетки пролонгированного действия, покрытые оболочкой, таблетки пролонгированного действия,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Клиндамицин (далацин, клиндамицин)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Колистиметат натрия (колистин)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ингаляций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Левофлоксацин (таваник, глево, флорацид, элефлокс, лефлобакт, сигницеф)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капли глазные</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Линезолид (зивокс)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раствор для инфузий, гранулы для приготовления суспензии для приема внутрь,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Месалазин (месалазин, салофальк, пентаса)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суспензия ректальная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Меропенем (меронем, меропенабол)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порошок для приготовления раствора для внутривенного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Моксифлоксацин (авелокс)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капли глазные,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Нитроксолин (5-НОК, 5-нитрокс)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драже</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Нитрофурантоин (фурадонин)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Норфлоксацин (нолицин, нормакс)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капли глазные и ушные</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Оксациллин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Офлоксацин (таривид, офло, заноцин, флоксал)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Рифамицин (отофа)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ушные</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Спарфлоксацин (спарфло)</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Сульфацетамид (сульфацил натрия)</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глазные капли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Сульфасалазин (сульфасалазин, сульфасалазин 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кишечнорастворимой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Тетрациклин (тетрациклина г/х)</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мазь глазная, мазь для наружного применения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Тобрамицин (тоби, брамитоб, тоби подхалер)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ингаляций, капсулы с порошком для ингаляций, капли глазные, капсулы с порошком для ингаляций, мазь глазная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Феноксиметилпенициллин (феноксиметилпенициллин)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суспензии для приема внутрь, 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Хлорамфеникол (левомицетин, синтомицин)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таблетки, покрытые пленочной оболочкой, капсулы, глазные капли, линимент для наружного применения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Цефазолин (цефазолин, цефамезин, нацеф)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Цефалексин (споридекс, цефаклен)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гранулы для приготовления суспензии для приема внутрь, капсулы,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Цефепим (максипим, максицеф)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Цефиксим (супракс, панцеф)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гранулы для приготовления суспензии для приема внутрь, 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Цефтазидим (цефтазидим, фортум, цефзид, фортазим, вицеф)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инъекций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Ципрофлоксацин (ципрофлоксацин, ципролет, ципробай, цифран, цепрова, ципринол)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капли ушные, капли глазные, капли глазные 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Цефазолин (цефазолин, цефамезин, нацеф)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Цефотаксим (цефотаксим, клафоран, цефабол, цефосин)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Цефоперазон + Сульбактам (сульперацеф)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и внутримышечного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Цефтриаксон (цефтриаксон, тороцеф, роцефин, цефтриабол, лендацин, медаксон)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инъекций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Цефуроксим (зиннат, аксетин, зинацеф, цефурабол, цефурус)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гранулы для приготовления суспензии для внутреннего применения,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Эртапенем (инванз)</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инъекций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Противотуберкулезные средства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Аминосалициловая кислота (ПАСК-Акри, МАК-ПАС, аквапаск, натрия пара-аминосалицилат)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кишечнорастворимой оболочкой, гранулы, покрытые кишечнорастворимой оболочкой, гранулы замедленного высвобождения для приема внутрь, гранулы, покрытые оболочкой, для приема внутрь</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Бедаквилин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(изониазид)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и ингаляций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Ломефлоксацин + Пиразинамид + Этамбутол + Пиридоксин (ломекомб)</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Пиразинамид + Рифампицин (протуб-3)</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Пиразинамид + Рифампицин + Этамбутол (форкокс, комбитуб, протуб-4)</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таблетки диспергируемые</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Рифампицин (изо-эремфат)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Пиразинамид (фтизопирам, протубпира)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Пиразинамид + Рифампицин + Этамбутол + Пиридоксин (изокомб)</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Этамбутол (фтизоэтам, протубэтам)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Капреомицин (капоцин, капреомицин)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Ломефлоксацин + Пиразинамид + Протионамид + Этамбутол + Пиридоксин (протиокомб)</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Ломефлоксацин (ломефлоксацин, ломфлокс, лофокс, ксенаквин)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капли глазные,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Протионамид (петеха, протионамид-Акри, протомид)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Пиразинамид (пиразинамид-Акри, линамид, макрозид, пизина)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Рифампицин (римпин, рифампицин, Р-цин, макокс)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лиофилизат для приготовления раствора для инъекций,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Рифабутин (рифабутин, микобутин, вербутин)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Теризидон (теризидон, резонизат)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Тиоуреидоиминометилпиридиния (перхлозон)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Фтивазид (фтивазид)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Циклосерин (циклосерин, коксерин, майзер)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Этамбутол (комбутол, этамбутол-Акри)</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Этионамид (миобид-250, этомид, этид)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Противовирусные средства</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Абакавир (зиаген)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приема внутрь,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Абакавир + Ламивудин (кивекса)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Абакавир + Зидовудин + Ламивудин (тризивир)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Атазанавир (реатаз)</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Ацикловир (цикловир, виролекс, герпесин, герперакс, зовиракс)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таблетки,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Метилфенилтиометил-диметиламинометил-гидроксиброминдол карбоновой кислоты этиловый эфир, умифеновир (арбидол)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Атазанавир (реатаз)</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Боцепревир (виктрелис)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Валацикловир (валацикловир, валтрекс, вацирекс)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Валганцикловир (вальцит)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Ганцикловир (цимевен)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Дарунавир (презиста)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Диданозин (видекс)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кишечнорастворимые, порошок для приготовления раствора для приема внутрь для детей, таблетки жевательные или для приготовления суспензии для приема внутрь</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Диоксотетрагидрокситетрагидронафталин (оксолин)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назальная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Зидовудин (ретровир АзиТи, тимазид)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внутреннего применения, раствор для приема внутрь,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Зидовудин + Ламивудин (комбивир)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Имидазолилэтанамид пентандиовой кислоты (ингавирин)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Индинавир (криксиван)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Инозин пранобекс (изопринозин)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Кагоцел (кагоцел)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Ламивудин (эпивир ТриТиСи, зеффикс)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внутреннего применения, раствор для приема внутрь,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Лопинавир + Ритонавир (калетра)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приема внутрь,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Невирапин (вирамун, невирапин)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суспензия для внутреннего применения, суспензия для приема внутрь, таблетки, покрытые пленочной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Нелфинавир (вирасепт)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приема внутрь, таблетки, покрытые оболочкой</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Осельтамивир (тамифлю)</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порошок для приготовления суспензии для приема внутрь</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Пэгинтерферон альфа-2a (пегасис)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Пэгинтерферон альфа-2b (пегИнтрон)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tblCellSpacing w:w="0" w:type="dxa"/>
        </w:trPr>
        <w:tc>
          <w:tcPr>
            <w:tcW w:w="747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Ралтегравир (исентресс)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bl>
    <w:p w:rsidR="00C90E7A" w:rsidRPr="00C90E7A" w:rsidRDefault="00C90E7A" w:rsidP="00C90E7A">
      <w:pPr>
        <w:shd w:val="clear" w:color="auto" w:fill="FFFFFF"/>
        <w:spacing w:before="100" w:beforeAutospacing="1" w:after="150" w:line="240" w:lineRule="auto"/>
        <w:rPr>
          <w:rFonts w:ascii="Times New Roman" w:eastAsia="Times New Roman" w:hAnsi="Times New Roman" w:cs="Times New Roman"/>
          <w:sz w:val="24"/>
          <w:szCs w:val="24"/>
        </w:rPr>
      </w:pPr>
    </w:p>
    <w:tbl>
      <w:tblPr>
        <w:tblW w:w="13125" w:type="dxa"/>
        <w:tblCellSpacing w:w="0" w:type="dxa"/>
        <w:tblCellMar>
          <w:top w:w="15" w:type="dxa"/>
          <w:left w:w="15" w:type="dxa"/>
          <w:bottom w:w="15" w:type="dxa"/>
          <w:right w:w="15" w:type="dxa"/>
        </w:tblCellMar>
        <w:tblLook w:val="04A0"/>
      </w:tblPr>
      <w:tblGrid>
        <w:gridCol w:w="160"/>
        <w:gridCol w:w="6951"/>
        <w:gridCol w:w="161"/>
        <w:gridCol w:w="5692"/>
        <w:gridCol w:w="161"/>
      </w:tblGrid>
      <w:tr w:rsidR="00C90E7A" w:rsidRPr="00C90E7A" w:rsidTr="00C90E7A">
        <w:trPr>
          <w:gridBefore w:val="1"/>
          <w:wBefore w:w="159" w:type="dxa"/>
          <w:tblCellSpacing w:w="0" w:type="dxa"/>
        </w:trPr>
        <w:tc>
          <w:tcPr>
            <w:tcW w:w="703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490"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Рибавирин (рибавирин, веро-рибавирин, рибамидил, рибапег)</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крем для наружного применения, лиофилизат для приготовления суспензии для приема внутрь, таблетки</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Рилпивирин + тенофовир + эмтрицитабин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Ритонавир (норвир, ринвир, ритонавир 100)</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мягкие, 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Саквинавир (инвираза)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Симепревир (совриад)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Ставудин (зерит)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порошок для приготовления раствора для внутреннего применения, порошок для приготовления раствора для приема внутрь</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Телапревир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Телбивудин (себиво)</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Тенофовир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Фосампренавир (телзир)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приема внутрь, таблетки, покрытые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Фосфазид (никавир)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Цепэгинтерферон альфа-2b (альгерон)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Энтекавир (бараклюд)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Этравирин (интеленс)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Эфавиренз (стокрин)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Энфувиртид (фузеон)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gridBefore w:val="1"/>
          <w:wBefore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Противогрибковые средства</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Вориконазол (вифенд)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порошок для приготовления суспензии для приема внутрь, 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Итраконазол (каназол, орунгал, орунгамин)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внутреннего применения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Клотримазол (кандид, канестен, канизон, клотримазол-Акри, кандид-В6)</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крем для наружного применения, раствор для наружного применения, таблетки вагинальные, гель вагинальный, суппозитории вагинальные</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Натамицин (пимафуцин)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крем для наружного применения, свечи вагинальные, суппозитории вагинальные</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Нистатин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мазь для наружного применения, свечи, таблетки, покрытые оболочкой, 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Позаконазол (ноксафил)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приема внутрь</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Флуконазол (дифлюкан, дифлазон, микосист, флуконазол, микомакс, флюкостат, форкан)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порошок для приготовления суспензии для приема внутрь, таблетки, таблетки, покрытые пленочной оболочкой</w:t>
            </w:r>
          </w:p>
        </w:tc>
      </w:tr>
      <w:tr w:rsidR="00C90E7A" w:rsidRPr="00C90E7A" w:rsidTr="00C90E7A">
        <w:trPr>
          <w:gridBefore w:val="1"/>
          <w:wBefore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Противопротозойные и противомалярийные средства</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Албендазол (немозол)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жевательные, суспензия для приема внутрь</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Гидроксихлорохин (плаквенил)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Дапсон (дапсон-Фатол)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Левамизол (декарис)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Мебендазол (вермокс)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Метронидазол (трихопол, флагил, метрогил, клион)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свечи вагинальные, таблетки, вагинальные, 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Мефлохин (лариам)</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Пирантел (немоцид, пирантел, гельминтокс)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суспензия для внутреннего применения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Празиквантел (азинокс, бильтрицид)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Фуразолидон (фуразолидон)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Before w:val="1"/>
          <w:wBefore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Дерматотропные средства</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Бензилбензоат (бензилбензоат, бенсокрил)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эмульсия для наружного применения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Изотретиноин (роаккутан)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Салициловая кислота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наружного применения, мазь для наружного применения (спиртовой)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Пимекролимус (элидел)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крем для наружного применения</w:t>
            </w:r>
          </w:p>
        </w:tc>
      </w:tr>
      <w:tr w:rsidR="00C90E7A" w:rsidRPr="00C90E7A" w:rsidTr="00C90E7A">
        <w:trPr>
          <w:gridBefore w:val="1"/>
          <w:wBefore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средства для профилактики и лечения инфекций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Азоксимера бромид (полиоксидоний)</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суппозитории вагинальные и ректальные, таблетки</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Интерферон альфа (интерферон лейкоцитарный человеческий сухой, интерферон человеческий рекомбинантный альфа, реаферон-ЕС, интрон-А, виферон, кип-ферон, альфаферон)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инъекций и местного применения, раствор для инъекций, свечи, 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Интерферон гамма (ингарон)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Лизатов бактерий смесь (ИРС-19)</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спрей назальный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Лидокаина гидрохлорид + Феназон (отирелакс)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ушные</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Стандартизованный лиофилизат бактериальных лизатов (бронхо-мунал)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Тилорон (амиксин, лавомакс, тилорон)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оболочкой, таблетки, покрытые пленочной оболочкой</w:t>
            </w:r>
          </w:p>
        </w:tc>
      </w:tr>
      <w:tr w:rsidR="00C90E7A" w:rsidRPr="00C90E7A" w:rsidTr="00C90E7A">
        <w:trPr>
          <w:gridBefore w:val="1"/>
          <w:wBefore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VI. ВАКЦИНЫ И СЫВОРОТКИ в соответствии с национальным календарем прививок.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Вакцина для профилактики пневмококковых инфекций (Превенар 13)</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внутримышечного введения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Вакцина для профилактики менингококковых инфекций (Полисахаридная менингококковая вакцина А+С)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суспензии для внутримышечного и подкожного введения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Вакцина для профилактики ветряной оспы (Варилрикс)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Вакцина для профилактики гриппа (инактивированная)</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 суспензия для внутримышечного и подкожного введения</w:t>
            </w:r>
          </w:p>
        </w:tc>
      </w:tr>
      <w:tr w:rsidR="00C90E7A" w:rsidRPr="00C90E7A" w:rsidTr="00C90E7A">
        <w:trPr>
          <w:gridBefore w:val="1"/>
          <w:wBefore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VII. ПРОТИВООПУХОЛЕВЫЕ, ИММУНОДЕПРЕССИВНЫЕ И СОПУТСТВУЮЩИЕ СРЕДСТВА</w:t>
            </w:r>
          </w:p>
        </w:tc>
      </w:tr>
      <w:tr w:rsidR="00C90E7A" w:rsidRPr="00C90E7A" w:rsidTr="00C90E7A">
        <w:trPr>
          <w:gridBefore w:val="1"/>
          <w:wBefore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Цитостатические средства</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Абатацепт (оренсия)</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раствор для подкожного введения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Абиратерон (зитига)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Адалимумаб (хумира)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Азацитидин (вайдаза)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суспензии для подкожного введения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Алемтузумаб (кэмпас)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Аспарагиназа (аспарагиназа-Медак)</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внутривенного и внутримышечного введения</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Афатиниб (Гиотриф)</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Бевацизумаб (авастин)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Белимумаб</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w:t>
            </w:r>
          </w:p>
        </w:tc>
      </w:tr>
      <w:tr w:rsidR="00C90E7A" w:rsidRPr="00C90E7A" w:rsidTr="00C90E7A">
        <w:trPr>
          <w:gridBefore w:val="1"/>
          <w:wBefore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Бендамустин (рибомустин)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концентрата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Блеомицин (блеоцин, бленамакс)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Бортезомиб (велкейд)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Бозутиниб (бозулиф)</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Брентуксимаб ведотин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Бусульфан (миелосан, милеран)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Вандетаниб</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Винбластин (розевин, винбластин-Рихтер, винбластин-Тева)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Винкристин (Веро-винкристин, винкристин-Тева)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раствор для инъекций, лиофилизат для приготовления раствора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Винорелбин (винельбин, маверекс)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Вориностат (золинза)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Гемцитабин (гемцитабин Плива, гемзар, гемцитера, гемцитар)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Гефитиниб (иресса)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Гидроксикарбамид (гидреа, гидроксиуреа)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Голимумаб (симпони)</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Дабрафениб (Тафинлар)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Дазатиниб (спрайсел)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Дакарбазин (дакарбазин Лахема, дакарбазин-ЛЭНС)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Даунорубицин (рубомицина г/х)</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порошок для инъекций, лиофилизат для приготовления </w:t>
            </w:r>
            <w:r w:rsidRPr="00C90E7A">
              <w:rPr>
                <w:rFonts w:ascii="Times New Roman" w:eastAsia="Times New Roman" w:hAnsi="Times New Roman" w:cs="Times New Roman"/>
                <w:color w:val="2D2D2D"/>
                <w:sz w:val="20"/>
                <w:szCs w:val="20"/>
              </w:rPr>
              <w:lastRenderedPageBreak/>
              <w:t>раствора для внутривенного введения, раствор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Деносумаб</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Децитабин (дакоген)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Доксорубицин (доксорубицин-Эбеве, доксорубицин-Тева, адрибластин быстрорастворимый, келикс, доксолек)</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внутрисосудистого и внутрипузырного введения, 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Доцетаксел (таксотер, таутакс)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Ибрутиниб (имбрувика)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Иматиниб (гливек, генфатиниб)</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оболочкой,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Идарубицин (рубида)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 раствор для внутривенного введения, 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Инфликсимаб (ремикейд)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лиофилизат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Иринотекан (кампто ЦС, иритен, иринотекан Плива-Лахема)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внутривенного введения, 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Ифосфамид (веро-ифосфамид, холоксан)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инфузий, порошок для приготовления раствора для внутривенного введения, порошок для приготовления раствора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Канакинумаб (иларис)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Карбоплатин (циклоплатин, карбоплатин-ЛЭНС)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Кармустин (БиКНУ)</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Капецитабин (кселода)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Кладрибин (веро-кладрибин)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Кризотиниб (ксалкори)</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Лефлуномид (арава)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Ломустин (СииНУ, ломустин Медак)</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Мелфалан (алкеран)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Меркаптопурин (пури-нетол)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Метотрексат (метотрексат, методжект, веро-метотрексат)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лиофилизат для приготовления раствора для инъекций, раствор для внутривенного введения, раствор для инъекций, таблетки, таблетки, покрытые оболочкой, таблетки, покрытые пленочной оболочкой, раствор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Митомицин (митомицин-С, Веро-митомицин)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Митоксантрон (новантрон, онкотрон)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Неларабин (атрианс)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Оксалиплатин (оксалиплатин, платикад, элоксатин, экзорум)</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лиофилизат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Обинутузумаб (газива)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Нилотиниб (тасигна)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Пазопаниб (вотриент)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Паклитаксел (абитаксел, паксен, паклитаксел, интаксел, таксакад)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лиофилизат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Паливизумаб</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Пертузумаб + Трастузумаб (Бейодайм)</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 лиофилизат для приготовления концентрата для приготовления раствора для инфузий (набор)</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Прокарбазин (налутан)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Пеметрексед (алимта)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Помалидомид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Ралтитрексид (томудекс)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Регорафениб (Стиварга)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Ритуксимаб (мабтера, ацеллбия)</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Руксолитиниб (джакави)</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Сорафениб (нексавар)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Сунитиниб (сутент)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Темозоломид (темодал)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Тоцилизумаб (актемра)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Тофацитиниб</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Траметиниб (Мекинист)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Трастузумаб (герцептин)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 лиофилизат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Трабектедин (йонделис)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Трастузумаб эмтанзин (Кадсила)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Третиноин (весаноид)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Устекинумаб (стелара)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Флударабин (флудара, флугарда, веро-флударабин)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Фотемустин (мюстофоран)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Фторурацил (фивофлу, флурокс, 5-фторурацил)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концентрат для инфузий, 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Хлорамбуцил (лейкеран, хлорбутин)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Цертолизумаба пэгол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Циклофосфамид (циклофосфан, эндоксан)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драже, порошок лиофилизированный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таблетки, покрытые сахарной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Цисплатин (платидиам, кемоплат, цисплатин-ЛЭНС, цисплатин-Тева)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Цитарабин (цитозар)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Эверолимус (Афинитор)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Экулизумаб (солирис)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Эпирубицин (фарморубицин, веро-эпирубицин)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раствор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Эрибулин (Халавен)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Эрлотиниб (тарцева)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Этанерцепт (энбрел)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 лиофилизат для приготовления раствора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Этопозид (ластет, этопозид-Тева)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концентрат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Цетуксимаб (эрбитукс)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Гормоны и антигормоны для лечения опухолей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Анастрозол (аримидекс, анастера, анастрозол-Тева, Веро-анастрозол)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Аминоглутетимид (мамомит)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Бикалутамид (билумид, касодекс, калумид, бикалутамид-Тева)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таблетки, покрытые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Бусерелин (бусерелин Депо)</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суспензии для внутримышечного введения пролонгированного действия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Гозерелин (золадекс)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капсула для подкожного введения пролонгированного действия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Летрозол (фемара, экстраза)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Лейпрорелин (элигард)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лиофилизат для приготовления раствора для подкожного </w:t>
            </w:r>
            <w:r w:rsidRPr="00C90E7A">
              <w:rPr>
                <w:rFonts w:ascii="Times New Roman" w:eastAsia="Times New Roman" w:hAnsi="Times New Roman" w:cs="Times New Roman"/>
                <w:color w:val="2D2D2D"/>
                <w:sz w:val="20"/>
                <w:szCs w:val="20"/>
              </w:rPr>
              <w:lastRenderedPageBreak/>
              <w:t>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Медроксипрогестерон (депо-Провера, вераплекс)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суспензия для инъекций, суспензия для внутримышечного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Тамоксифен (веро-тамоксифен, тамоксифен)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Флутамид (флутаплекс, флуцином, нифтолид, флутамид Плива)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Фулвестрант (фазлодекс)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Ципротерон (андрокур, ципротерон-Тева)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масляный, раствор для внутримышечного введения масляный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Эксеместан (аромазин)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средства, применяемые в химиотерапии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Апрепитант (эменд)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Алендроновая кислота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Гидразина сульфат (сегидрин)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кишечнорастворимой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Золедроновая кислота (зомета, резорба, акласта, золерикс, резокластин ФС)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Кальция фолинат (лейковорин)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Ленограстим (граноцит)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Леналидомид (ревлимид)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Месна (уромитексан, месна-ЛЭНС)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концентрат для инфузий, раствор для внутривенных инъекций, раствор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Ондансетрон (зофран, эмесет, латран, эметрон, сетронон)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 раствор для внутривенного и внутримышечного введения, сироп, суппозитории ректальные, таблетки, покрытые оболочкой,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Памидроновая кислота (помегара, аредиа)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инфузий, лиофилизат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Пэгфилграстим (неуластим)</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Филграстим (нейпоген, грасальва, лейкостим, нейпомакс)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внутривенного и подкожного введения, раствор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Меглюмина акридонацетат (циклоферон)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VIII. СРЕДСТВА ДЛЯ ЛЕЧЕНИЯ ОСТЕОПОРОЗА</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Альфакальцидол (альфа Д3, этальфа)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внутреннего применения, капли для приема внутрь, раствор для внутривенного введения, раствор для приема внутрь (в масле), 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Кальцитонин (миакальцик)</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назальный, спрей назальный дозированный, раствор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Кальцитриол (остеотриол, рокальтрол)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Колекальциферол (аквадетрим)</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для приема внутрь, раствор для приема внутрь (масляный)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Кальция карбонат + Колекальциферол (кальций-Д3 Никомед, кальций-Д3 Никомед форте, компливит кальций Д3)</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жевательные</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Парикальцитол (земплар)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Стронция ранелат (бивалос)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суспензии для приема внутрь</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Цинакалцет (мимпара)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раствор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Эргокальциферол (витамин Д2)</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капли для приема внутрь (в масле)</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IX. СРЕДСТВА, ВЛИЯЮЩИЕ НА КРОВЬ</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Противоанемические средства</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Дарбэпоэтин альфа (аранесп)</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Железа (III) гидроксид полимальтозат (феррум Лек, мальтофер)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для приема внутрь, раствор для приема внутрь, сироп, таблетки жевательные</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Железа (III) гидроксида сахарозный комплекс (венофер, ликферр100)</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Железа карбоксимальтозат (феринъект)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Железа сульфат + Аскорбиновая кислота (сорбифер, ферроплекс, тардиферон)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Элтромбопаг (револейд)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Ромиплостим (энплейт)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Эпоэтин альфа (эпрекс, эпокрин, эральфон)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Эпоэтин бета (рекормон, эритростим, эритропоэтин человека рекомбинатный)</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порошок лиофилизированный для инъекций,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Эпоэтин бета [метоксиполиэтиленгликоль] (мирцера)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подкожного введения</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Железосвязывающие препараты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Деферазирокс (эксиджад)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диспергируемые</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Препараты для профилактики гиперфосфатемии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Севеламер (ренагель)</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влияющие на систему свертывания крови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Апиксабан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Ацетилсалициловая кислота + Клопидогрел (коплавикс)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Варфарин (варфарин Никомед, варфарекс)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Гепарин натрия (лиотон 1000, тромблесс, гепариновая мазь, гепарин-Акригель 1000)</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гель для наружного применения, раствор для внутривенного и подкожного введения, раствор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Дабигатрана этексилат (прадакса)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Далтепарин натрия (фрагмин)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Дипиридамол (дипиридамол, курантил)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таблетки, покрытые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Илопрост (вентавис)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ингаляций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Клопидогрел (плавикс, зилт, эгитромб, клопидогрел, листаб 75)</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Надропарин кальция (фраксипарин)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Ривароксабан (ксарелто)</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Тикагрелор (брилинта)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Транексамовая кислота (транексам)</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Фибриноген + тромбин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губка</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Эноксапарин натрия (клексан)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подкожного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Этамзилат (этамзилат, дицинон)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внутримышечного введения, раствор для инъекций и наружного применения</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Препараты крови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человека нормальный (иммуновенин, октагам, интраглобин, габриглобин)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человека нормальный [IgG+IgA+IgM] (пентаглобин)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Октоког альфа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Фактор свертывания крови VIII (коэйт ДВИ, гемофил-М, октанат, иммунат)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Фактор свертывания крови IX (октанайн Ф, иммунин)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 лиофилизат для приготовления раствора для инфузий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Эптаког альфа активированный (новоСэвен, Коагил-VII)</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Растворы, влияющие на водно-электролитный баланс</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Декстроза + калия хлорид + натрия хлорид + натрия цитрат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приема внутрь; порошок для приготовления раствора для приема внутрь (для детей)</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Гиполипидемические средства</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Аторвастатин (аторис, аторвастатин, липримар, торвакард, липтонорм, тулип)</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капсулы</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Симвастатин (симвастатин, зокор, симвакард, вазилип, симвастол, симгал, симло, симваГексал)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Розувастатин (крестор, мертенил)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 СРЕДСТВА, ВЛИЯЮЩИЕ НА СЕРДЕЧНО-СОСУДИСТУЮ СИСТЕМУ</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Антиангинальные средства</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Изосорбида динитрат (изо Мак, изодинит, нитросорбит, кардикет, изокет)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ретард, капсулы, капсулы ретард, аэрозоль подъязычный дозированный,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Изосорбида мононитрат (моносан, моно Мак, моночинкве, оликард, пектрол)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ретард, капсулы, капсулы пролонгированного действия, капсулы ретард, капсулы с пролонгированным высвобождением, таблетки пролонгированного действия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Ивабрадин (кораксан)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Инозин (рибоксин)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Мельдоний (милдронат, кардионат)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сироп, раствор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Нитроглицерин (сустак, нитронг, тринитролонг, нитроспрей, нитрогранулонг, сустонит, нитрокор, перлинганит, нитроминт)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пролонгированного действия, капсулы, капсулы ретард, спрей подъязычный дозированный, аэрозоль подъязычный дозированный, капсулы подъязычные, капсулы пролонгированного действия, концентрат для приготовления раствора для инфузий; пленки для наклеивания на десну, раствор для внутривенного введения, таблетки подъязычные, таблетки сублингвальные</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Противоаритмические средства</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Амиодарон (кордарон, кардиодарон, амиодарон-Акри, амиокордин)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введения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Атенолол (бетакард, тенормин, атенолан, тенолол, атенова, атенобене)</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Бисопролол (конкор, бисогамма, арител, бидоп, коронал)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Лаппаконитина гидробромид (аллапинин)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Метопролол (вазокардин, корвитол, эгилок, беталок Зок, метопролол-Акри, метокард)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Прокаинамид (новокаинамид)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внутривенного и внутримышечного введения, раствор для инъекций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Пропафенон (ритмонорм, пропанорм)</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внутривенного введения,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Пропранолол (анаприлин, обзидан)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Соталол (сотаГексал, соталекс)</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Гипотензивные средства</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Амлодипин (амловас, норваск, нормодипин, амлотоп, омелар кардио, тенокс, калчек, кардилопин)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Верапамил (финоптин, изоптин)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драже, таблетки с замедленным высвобождением,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Каптоприл (капотен, апо-капто)</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Карведилол (акридилол, ведикардол, кориол, дилатренд)</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Клонидин (клофелин)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капли глазные</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Лизиноприл (диротон, лизиноприл, синоприл)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Лозартан (лозап, лориста, блоктран, презартан)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490" w:type="dxa"/>
            <w:gridSpan w:val="2"/>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Моксонидин (физиотенз, моксарел, тензотран)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таблетки, покрытые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Нифедипин (нифедипин, кордафен, кордафлекс, кордипин, кордипин ретард, кордипин ХЛ, коринфар, коринфар ретард, фенигидин, нифекард, адалат)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таблетки, покрытые оболочкой, таблетки пролонгированного действия, покрытые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Периндоприл (периндоприл, престариум А, перинпресс, перинева)</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 таблетки диспергируемые в полости рта</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Риоцигуат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Силденафил (виагра, максигра, динамико, ревацио)</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Бозентан (траклир)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Урапидил (эбрантил)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пролонгированного действия</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Эналаприл (эналаприл, энап, энам, эднит, берлиприл, энвиприл, рениприл, ренитек, эналаприл Гексал)</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сердечной недостаточности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Дигоксин (дигоксин, ланикор)</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(для детей)</w:t>
            </w:r>
          </w:p>
        </w:tc>
      </w:tr>
      <w:tr w:rsidR="00C90E7A" w:rsidRPr="00C90E7A" w:rsidTr="00C90E7A">
        <w:trPr>
          <w:gridAfter w:val="1"/>
          <w:wAfter w:w="159" w:type="dxa"/>
          <w:tblCellSpacing w:w="0" w:type="dxa"/>
        </w:trPr>
        <w:tc>
          <w:tcPr>
            <w:tcW w:w="12825" w:type="dxa"/>
            <w:gridSpan w:val="4"/>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Вазопрессорные средства</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Нафазолин (нафтизин, санорин)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назальные</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Ксилометазолин (галазолин)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Метилдопа (допегит)</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gridAfter w:val="1"/>
          <w:wAfter w:w="159" w:type="dxa"/>
          <w:tblCellSpacing w:w="0" w:type="dxa"/>
        </w:trPr>
        <w:tc>
          <w:tcPr>
            <w:tcW w:w="703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Оксиметазолин (називин)</w:t>
            </w:r>
          </w:p>
        </w:tc>
        <w:tc>
          <w:tcPr>
            <w:tcW w:w="549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назальные</w:t>
            </w:r>
          </w:p>
        </w:tc>
      </w:tr>
    </w:tbl>
    <w:p w:rsidR="00C90E7A" w:rsidRPr="00C90E7A" w:rsidRDefault="00C90E7A" w:rsidP="00C90E7A">
      <w:pPr>
        <w:shd w:val="clear" w:color="auto" w:fill="FFFFFF"/>
        <w:spacing w:after="150" w:line="240" w:lineRule="auto"/>
        <w:rPr>
          <w:rFonts w:ascii="Times New Roman" w:eastAsia="Times New Roman" w:hAnsi="Times New Roman" w:cs="Times New Roman"/>
          <w:vanish/>
          <w:sz w:val="24"/>
          <w:szCs w:val="24"/>
        </w:rPr>
      </w:pPr>
    </w:p>
    <w:tbl>
      <w:tblPr>
        <w:tblW w:w="13125" w:type="dxa"/>
        <w:tblCellSpacing w:w="0" w:type="dxa"/>
        <w:tblCellMar>
          <w:top w:w="15" w:type="dxa"/>
          <w:left w:w="15" w:type="dxa"/>
          <w:bottom w:w="15" w:type="dxa"/>
          <w:right w:w="15" w:type="dxa"/>
        </w:tblCellMar>
        <w:tblLook w:val="04A0"/>
      </w:tblPr>
      <w:tblGrid>
        <w:gridCol w:w="7200"/>
        <w:gridCol w:w="5925"/>
      </w:tblGrid>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Фенилэфрин (мезатон, ирифрин)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глазные капли, раствор для инъекций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XI. СРЕДСТВА ДЛЯ ЛЕЧЕНИЯ ЗАБОЛЕВАНИЙ ЖЕЛУДОЧНО-КИШЕЧНОГО ТРАКТА</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Антациды и другие противоязвенные средства</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Алгелдрат + Магния гидроксид (алмагель, гастал, маалокс)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внутреннего применения, 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Висмута трикалия дицитрат (де-нол, новобисмол)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Омепразол (омез, омепразол, омитокс, ультоп, гастрозол)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Ранитидин (ранитидин, зантак, гистак, ульран)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раствор для внутривенного и внутримышечного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Фамотидин (фамотидин, гастросидин, квамател, ульфамид)</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Эзомепразол (нексиум)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кишечнорастворимой пленочной оболочкой, капсулы кишечнорастворимые, лиофилизат для приготовления раствора для внутривенного введения</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Спазмолитические средства</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Амбризентан (волибрис)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Атропин (атропина сульфат)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глазные капли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Домперидон (мотилиум, мотилак, мотониум)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сублингвальные, суспензия для внутреннего применения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Дротаверин (но-шпа, но-шпа форте, спазмол, спазмонет, спазмонет форте)</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Мебеверин (дюспаталин, спарекс)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пролонгированного действия, таблетки, покрытые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Метоклопрамид (церукал, реглан)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Платифиллин (платифиллин)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Панкреатические энзимы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Панкреатин (панкреатин, мезим форте, мезим форте 10000, фестал-Н, пензитал, панзинорм форте, креон 10000, креон 25000, панцитрат)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драже, таблетки, покрытые кишечнорастворимой оболочкой, капсулы кишечнорастворимые, таблетки, покрытые оболочкой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печеночной недостаточности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Адеметионин (гептрал, гептор)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кишечнорастворимой оболочкой, таблетки, покрытые кишечнорастворимой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Артишока листьев экстракт (хофитол)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Лактулоза (нормазе, дюфалак)</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сироп</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Орнитин (гепа-Мерц)</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гранулы для приготовления раствора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Расторопши пятнистой плодов экстракт (карсил)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Тиоктовая кислота (берлитион 300, тиоктацид БВ, тиогамма, липоевая кислота, октолипен, тиолепта)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оболочкой, 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Урсодезоксихолиевая кислота (урсосан, урсофальк, урсолив, урсодез)</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суспензия для приема внутрь, 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Фосфолипиды + Глицирризиновая кислота (фосфоглив)</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Эссенциальные фосфолипиды (эссенциале, эссливер)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препараты для лечения желудочно-кишечного тракта</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Активированный уголь (уголь активированный, карбопект)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Бисакодил (бисакодил-Акри, дульколакс)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Лактулоза + Лигнин гидролизный (лактофильтрум)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Лиофилизированные Saccharomyces boulardii (энтерол)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суспензии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Лоперамид (имодиум, лоперамид, лопедиум)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таблетки для рассасывания, таблетки жевательные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Макрогол (форлакс, фортранс)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Сапроптерин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диспергируемые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Симетикон (эспумизан)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эмульсия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Сеннозиды А + Б (сенаде, глаксенна, сенадексин)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Смектит диоктаэдрический (смекта, неосмектин)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суспензии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Миглустат (завеска)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Нитизинон (орфадин)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Нифуроксазид (энтерофурил, стопдиар)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Повидон (энтеродез)</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Полиметилсилоксана полигидрат (энтеросгель)</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паста для приема внутрь, гель для приготовления суспензии для приема внутрь</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восстановления микрофлоры кишечника</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Бифидобактерии бифидум (бифидумбактерин)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порошок лиофилизированный для приготовления раствора для внутреннего и местного применения, свечи,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Лактобактерии ацидофильные (ацилакт, лактобактерин)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порошок лиофилизированный для приготовления раствора для внутреннего и местного применения, свечи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Лактобактерии ацидофильные + Грибки кефирные (аципол)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Болезни Гоше средство лечения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Имиглюцераза (церезим)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Ферментные препараты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Агалсидаза альфа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Агалсидаза бета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Велаглюцераза альфа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Идурсульфаза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Диагностические средства</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Бария сульфат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для приготовления суспензии для приема внутрь</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XII. ГОРМОНЫ И СРЕДСТВА, ВЛИЯЮЩИЕ НА ЭНДОКРИННУЮ СИСТЕМУ</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Неполовые гормоны, синтетические субстанции и антигормоны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Бетаметазон (белодерм, бетновейт, целестодерм-В, целестон, дипроспан, бетам-Офталь, акридерм)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капли глазные, мазь для наружного применения, крем для наружного применения, суспензия для инъекций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Бромокриптин (парлодел)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Ганиреликс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Гонадотропин хорионический (хорагон, прегнил)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Гидрокортизон (латикорт, солу Кортеф, гидрокортизона гемисукцинат, кортеф)</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мазь для наружного применения, мазь глазная, суспензия для инъекций, крем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Даназол (данол)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Дексаметазон (дексаметазон, дексона, дексазон, офтан дексаметазон)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капли глазные, капли ушные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Десмопрессин (десмопрессин, минирин, пресайнекс)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спрей назальный дозированный, таблетки, капли назальные, таблетки подъязычные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Каберголин (достинекс)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Кломифен (клостелбегит)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Корифоллитропин альфа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Левотироксин натрия (L-тироксин-Акри, L-тироксин-Берлин Хеми, баготирокс, эутирокс)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Метилпреднизолон (метипред, медрол)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Метилпреднизолона ацепонат (адвантан)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Мометазон (элоком, унидерм, назонекс, асманекс)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Нандролон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Октреотид (сандостатин ЛАР, октреотид-депо)</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Преднизолон (преднизолон, преднизол)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мазь для наружного применения, раствор для инъекций, порошок для инъекций, раствор для внутривенного и внутримышечного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Соматропин (генотропин, нордитропин, хуматроп, сайзен, растан)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Терипаратид</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Тиамазол (мерказолил, метизол, тирозол)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Триамцинолон (берликорт, кенакорт, кеналог, полькортолон, триакорт, фторокорт)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мазь для наружного применения, суспензия для инъекций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Трипторелин (диферелин, декапептил депо)</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лиофилизат для приготовления раствора для подкожного введения, 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Флуоцинолона ацетонид (синафлан, фторокорт)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гель для наружного применения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Флудрокортизон (кортинефф)</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Флутиказон (кутивейт, фликсотид, фликсоназе, назарел)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ингаляций дозированный, спрей назальный дозированный, крем для наружного применения, мазь для наружного применения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Флутиказона фуроат (авамис)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спрей назальный дозированный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Цетрореликс (цетротид)</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Андрогены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Тестостерон (смесь эфиров) (омнадрен 250, сустанон-250)</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 (масляный)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Тестостерон (андрогель, андриол ТК, небидо)</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гель для наружного применения, капсулы, раствор для внутримышечного введения, раствор для внутримышечного введения (масляный)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Гестагены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Дидрогестерон (дюфастон)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Норэтистерон (норколут, примолют-нор)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Прогестерон (прогестоген, утрожестан, прожестожель)</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гель для наружного применения</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Эстрогены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Гидроксипрогестерон (оксипрогестерона капронат)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масляный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Эстриол (овестин)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крем вагинальный, суппозитории вагинальные</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и средства для лечения сахарного диабета</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Алоглиптин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Вилдаглиптин (галвус)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Вилдаглиптин + Метформин (галвус мет)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Глибенкламид (манинил)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Гликлазид (глидиаб, диабетон МВ, глидиаб МВ, диабефарм)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 модифицированным высвобождением, таблетки, таблетки пролонгированного действия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Глимепирид (амарил, глемаз)</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Глюкагон (глюкаГен 1 мг ГипоКит)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инъекций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Дапаглифлозин (форсига)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аспарт (новоРапид Пенфилл, новоРапид ФлексПен)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аспарт двухфазный (новоМикс 30 Флекспен, новоМикс 30 Пенфилл)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 суспензия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гларгин (лантус, лантус СолоСтар)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глулизин (апидра, апидра СолоСтар)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двухфазный человеческий генно-инженерный (генсулин М30, хумулин МЗ)</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детемир (левемир)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деглудек (тресиба)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деглудек + Инсулин аспарт (райзодег флекстач)</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лизпро (хумалог)</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внутривенного и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лизпро двухфазный (хумалог Микс 25)</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растворимый человеческий генно-инженерный (актрапид НМ, биосулин Р, инсуман Рапид, хумулин Регуляр)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Инсулин-изофан человеческий генно-инженерный (биосулин Н, инсуман Базал, протафан НМ, хумулин НПХ)</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Лираглутид (виктоза)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Линаглиптин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Метформин (метформин, сиофор, глюкофаж, глиформин, форметин, багомет, формин Плива)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 таблетки, покрытые оболочкой, таблетки пролонгированного действия, покрытые пленочной оболочкой, таблетки, покрытые кишечнорастворимой оболочкой, таблетки пролонгированного действия, таблетки пролонгированного действия, покрытые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Репаглинид (новоНорм)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Росиглитазон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Саксаглиптин (онглиза)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Ситаглиптин (янувия)</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Фенофибрат (трайкор, липантил 200 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пленочной оболочкой, капсулы пролонгированного действия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Эксенатид (баета)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Эмпаглифозин (випидия)</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XIII. СРЕДСТВА, ИСПОЛЬЗУЕМЫЕ В УРОЛОГИИ, ГИНЕКОЛОГИИ</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аденомы простаты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Алфузозин (дальфаз СР)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Доксазозин (доксазозин, камирен, кардура, артезин, зоксон)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пролонгированного действия,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Тамсулозин (омник, омник Окас, тамсулон-ФС, таниз-К, сонизин, тулозин, фокусин)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с модифицированным высвобождением, таблетки с контролируемым высвобождением, капсулы пролонгированного действия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Финастерид (финастерид, альфинал, проскар, финаст, пенестер, простерид)</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терапии при почечной недостаточности и пересадке органов</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Азатиоприн (азатиоприн)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Базиликсимаб (симулект)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Канефрон 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раствор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Кетоаналоги аминокислот (кетостерил)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Микофенолата мофетил (селлсепт, майсепт, супреста)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оболочкой, 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Микофеноловая кислота (майфортик)</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кишечнорастворимой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Сиролимус (рапамун)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приема внутрь, таблетки, покрытые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Такролимус (програф, адваграф, протопик)</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пролонгированного действия, мазь для наружного применения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Циклоспорин (сандиммун Неорал, экорал, панимун Биорал)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мягкие, раствор для внутреннего применения, раствор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Эверолимус (сертикан)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диспергируемые</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Диуретики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Ацетазоламид (диакарб)</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Гидрохлоротиазид (гипотиазид)</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Индапамид (арифон, арифон ретард, равел СР, индапамид, индапамид МВ)</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Спиронолактон (альдактон, верошпирон, верошпилактон)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Фуросемид (лазикс)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учащенного мочеиспускания и недержания мочи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Солифенацин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влияющие на мускулатуру матки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Гексопреналин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Динопростон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гель интрацервикальный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Мизопростол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Половые гормоны и модуляторы функции половых органов</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Фоллитропин альфа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Эстрадиол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XIV. ЛЕКАРСТВЕННЫЕ СРЕДСТВА, ИСПОЛЬЗУЮЩИЕСЯ ПРИ ОФТАЛЬМОЛОГИЧЕСКИХ ЗАБОЛЕВАНИЯХ, НЕ ОБОЗНАЧЕННЫЕ В </w:t>
            </w:r>
            <w:r w:rsidRPr="00C90E7A">
              <w:rPr>
                <w:rFonts w:ascii="Times New Roman" w:eastAsia="Times New Roman" w:hAnsi="Times New Roman" w:cs="Times New Roman"/>
                <w:color w:val="2D2D2D"/>
                <w:sz w:val="20"/>
                <w:szCs w:val="20"/>
              </w:rPr>
              <w:lastRenderedPageBreak/>
              <w:t>ДРУГИХ РУБРИКАХ</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Противовоспалительные средства</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Азапентацен (квинакс)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Циклопентолат (цикломед)</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Цитохром С + Аденозин + Никотинамид (офтан катахром)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Миотические средства и средства для лечения глаукомы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Бутил аминогидрокси-пропоксифеноксиметил-метилоксадиазол (проксодолол)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Дорзоламид (трусопт, дорзопт)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Латанопрост (ксалатан)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Пилокарпин (пилокарпина г/х)</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Тимолол (тимолол, арутимол, окумед, окупрес-Е, офтан тимолол)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 гель глазной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Пилокарпин + Тимолол (фотил, пилотимол)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Стимуляторы регенерации и ретинопротекторы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Метилэтилпиридинол (эмоксипин)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офтальмологические средства</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Гипромеллоза (гипромелоза-П, дефислез, искусственная слеза)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Таурин (тауфон)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Тропикамид (тропикамид, мидриацил)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XV. СРЕДСТВА, ВЛИЯЮЩИЕ НА ОРГАНЫ ДЫХАНИЯ</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Противоастматические средства</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Амброксол (амброгексал, амбробене, халиксол, лазолван)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ретард, сироп, раствор для ингаляций и внутреннего применения,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Аминофиллин (эуфиллин)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Беклометазон (беклазон, беклазон Эко, альдецин, бекотид, насобек, кленил)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Беклометазон + Формотерол (фостер)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ингаляций дозированный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Будесонид (бенакорт, пульмикорт, пульмикорт турбухалер, тафен Назаль, тафен Новолайзер)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ингаляций дозированный, порошок для ингаляций, суспензия для ингаляций, раствор для ингаляций, спрей назальный,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Будесонид + Формотерол (симбикорт турбухалер, форадил комби)</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ингаляций дозированный, капсул с порошком для ингаляций набор</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Вилантерол + Флутиказона фуроат (релвар эллипта)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ингаляций дозированный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Гликопиррония бромид (сибри бризхалер)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с порошком для ингаляций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Зафирлукаст (аколат)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Индакатерол (онбрез бризхалер)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с порошком для ингаляций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Ипратропия бромид (атровент, атровент 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ингаляций дозированный, раствор для ингаляций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Ипратропия бромид + Фенотерол (беродуал, беродуал Н, Ипратерол-натив)</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ингаляций дозированный, раствор для ингаляций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Кромоглициевая кислота (интал, ифирал, кропоз, кромогексал, кромолин, хай-кром)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Мометазон + Формотерол (зенхейл)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ингаляций дозированный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Монтелукаст (сингуляр)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жевательные, таблетки, покрытые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Недокромил (тайлед минт, тилавист, тиларин)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ингаляций дозированный, глазные капли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Сальбутамол (саламол, сальгим, вентолин, вентолин небулы)</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аэрозоль для ингаляций дозированный, раствор для ингаляций, аэрозоль для ингаляций дозированный, активируемый вдохом, капсулы для ингаляций, порошок для ингаляций дозированный, таблетки пролонгированного действия, покрытые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Сальметерол + Флутиказон (серетид, серетид мультидиск, тевакомб)</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ингаляций, аэрозоль для ингаляций дозированный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Тиотропия бромид (спирива)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ингаляций в капсулах, капсулы с порошком для ингаляций, раствор для ингаляций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Фенотерол (беротек, беротек 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ингаляций дозированный, раствор для ингаляций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Формотерол (форадил, оксис турбухалер, атимос)</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ингаляций, аэрозоль для ингаляций дозированный, капсулы с порошком для ингаляций, порошок для ингаляций дозированный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средства для лечения заболеваний органов дыхания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Ацетилцистеин (АЦЦ, флуимуцил, Н-АЦ-ратиофарм)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инъекций и ингаляций, раствор для приема внутрь, сироп, 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Бромгексин (бронхотил, солвин)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сироп</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Бутамират (синекод)</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Дорназа альфа (пульмозим)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ингаляций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Омализумаб (ксолар)</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Фенспирид (эреспал)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сироп, таблетки, покрытые пленочной оболочкой, таблетки пролонгированного действия, покрытые пленочной оболочкой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XVI. ПИТАТЕЛЬНЫЕ СМЕСИ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Специализированные продукты лечебного питания без фенилаланина для детей, больных фенилкетонурией (П-АМ универсальный, MDмил ФКУ, тетрафен, лофеналак)</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питательной смеси</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XVII. ВИТАМИНЫ И МИНЕРАЛЫ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Аскорбиновая кислота (аскорбиновая кислота, витамин C, асвитол)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драже, капли для приема внутрь, капсулы пролонгированного действия, порошок для приготовления раствора для приема внутрь, порошок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Аскорбиновая кислота + Рутозид (аскорутин)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Бенфотиамин + Пиридоксин (мильгамма композитум)</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Инозин + Никотинамид + Рибофлавин + Янтарная кислота (цитофлавин)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кишечнорастворимой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Кальция пантотенат (витамин B5)</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Калия и магния аспарагинат (аспаркам, панангин)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Калия йодид (антиструмин, йодомарин)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жевательные, 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Калия хлорид</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и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Кальция глюконат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Магния лактат + Пиридоксин (магнелис В6)</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Магния лактата дигидрат + Магния пидолат + Пиридоксина гидрохлорид (Магне В6)</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приема внутрь</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Менадиона натрия бисульфит (викасол)</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внутримышечного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Натрия тиосульфат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Никотиновая кислота (витамин PP)</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Пиридоксин (витамин B6)</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Поливитамины (ревит, гендевит, ундевит)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Поливитамины + Минеральные соли (витрум, мульти-табс, компливит, олиговит, элевит)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Ретинол (витамин A)</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масляный для внутреннего применения,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Ретинол + Токоферол (аевит)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Рибофлавин (витамин B2)</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Тиамин (витамин B1)</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внутримышечного введения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Токоферол (витамин E)</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Фолиевая кислота</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Цианокобаламин (витамин B12)</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XVIII. АНТИСЕПТИКИ И СРЕДСТВА ДЛЯ ДЕЗИНФЕКЦИИ</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Антисептики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Бензилдиметил-миристоиламино-пропиламмоний (мирамистин)</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местного применения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Йод + Калия Йодид + Глицерол (Люголя раствор с глицерином, Люголь)</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местного применения, спрей для местного применения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Калия перманганат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местного и наружного применения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Повидон-йод</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местного и наружного применения; раствор для наружного применения</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дезинфекции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Водорода пероксид</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наружного применения, раствор для местного и наружного применения</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Хлоргексидин (хлоргексидинабиглюконат)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Этанол (спирт медицинский, спирт этиловый)</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XIX. ДРУГИЕ ЛЕЧЕБНЫЕ СРЕДСТВА</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Растворители и разбавители, включая ирригационные растворы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Вода для инъекций</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растворитель для приготовления лекарственных форм для инъекций</w:t>
            </w:r>
          </w:p>
        </w:tc>
      </w:tr>
      <w:tr w:rsidR="00C90E7A" w:rsidRPr="00C90E7A" w:rsidTr="00C90E7A">
        <w:trPr>
          <w:tblCellSpacing w:w="0" w:type="dxa"/>
        </w:trPr>
        <w:tc>
          <w:tcPr>
            <w:tcW w:w="12825"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Антидоты</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Калий-железо гексацианоферрат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3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Цинка бисвинилимидазола диацетат</w:t>
            </w:r>
          </w:p>
        </w:tc>
        <w:tc>
          <w:tcPr>
            <w:tcW w:w="54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bl>
    <w:p w:rsidR="00C90E7A" w:rsidRPr="00C90E7A" w:rsidRDefault="00C90E7A" w:rsidP="00C90E7A">
      <w:pPr>
        <w:shd w:val="clear" w:color="auto" w:fill="FFFFFF"/>
        <w:spacing w:before="100" w:beforeAutospacing="1" w:after="230" w:line="240" w:lineRule="auto"/>
        <w:ind w:left="-1123"/>
        <w:rPr>
          <w:rFonts w:ascii="Times New Roman" w:eastAsia="Times New Roman" w:hAnsi="Times New Roman" w:cs="Times New Roman"/>
          <w:sz w:val="24"/>
          <w:szCs w:val="24"/>
        </w:rPr>
      </w:pPr>
      <w:r w:rsidRPr="00C90E7A">
        <w:rPr>
          <w:rFonts w:ascii="Arial" w:eastAsia="Times New Roman" w:hAnsi="Arial" w:cs="Arial"/>
          <w:color w:val="242424"/>
        </w:rPr>
        <w:t>XX. МЕДИЦИНСКИЕ ИЗДЕЛИЯ</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Бинты различных видов и назначения, в том числе фиксирующиеся и самофиксирующиеся для детей с врожденным буллезным эпидермолизом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Вата хирургическая гигроскопическая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Глюкометры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Иглы инсулиновые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Калоприемники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Катетеры Пеццера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Ланцеты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Лечебные пояса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Магнитофорные аппликаторы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Марля медицинская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Мочеприемники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Повязки антимикробные, моделируемые, гидрогелевые для детей с врожденным буллезным эпидермолизом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t>     Противоболевые стимуляторы</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Тест-полоски для определения содержания глюкозы в крови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Шприцы инсулиновые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Шприц-ручки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Эластичные чулки</w:t>
      </w:r>
    </w:p>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________________</w:t>
      </w:r>
    </w:p>
    <w:p w:rsidR="00C90E7A" w:rsidRPr="00C90E7A" w:rsidRDefault="00C90E7A" w:rsidP="00C90E7A">
      <w:pPr>
        <w:shd w:val="clear" w:color="auto" w:fill="FFFFFF"/>
        <w:spacing w:before="100" w:beforeAutospacing="1" w:after="240" w:line="240" w:lineRule="auto"/>
        <w:rPr>
          <w:rFonts w:ascii="Times New Roman" w:eastAsia="Times New Roman" w:hAnsi="Times New Roman" w:cs="Times New Roman"/>
          <w:sz w:val="24"/>
          <w:szCs w:val="24"/>
        </w:rPr>
      </w:pPr>
      <w:r w:rsidRPr="00C90E7A">
        <w:rPr>
          <w:rFonts w:ascii="Arial" w:eastAsia="Times New Roman" w:hAnsi="Arial" w:cs="Arial"/>
          <w:color w:val="2D2D2D"/>
          <w:sz w:val="20"/>
          <w:szCs w:val="20"/>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в скобках приведены наиболее распространенные торговые наименования.</w:t>
      </w:r>
    </w:p>
    <w:p w:rsidR="00C90E7A" w:rsidRPr="00C90E7A" w:rsidRDefault="00C90E7A" w:rsidP="00C90E7A">
      <w:pPr>
        <w:shd w:val="clear" w:color="auto" w:fill="FFFFFF"/>
        <w:spacing w:before="374" w:after="230" w:line="240" w:lineRule="auto"/>
        <w:jc w:val="center"/>
        <w:rPr>
          <w:rFonts w:ascii="Times New Roman" w:eastAsia="Times New Roman" w:hAnsi="Times New Roman" w:cs="Times New Roman"/>
          <w:sz w:val="24"/>
          <w:szCs w:val="24"/>
        </w:rPr>
      </w:pPr>
      <w:r w:rsidRPr="00C90E7A">
        <w:rPr>
          <w:rFonts w:ascii="Arial" w:eastAsia="Times New Roman" w:hAnsi="Arial" w:cs="Arial"/>
          <w:color w:val="4C4C4C"/>
          <w:sz w:val="28"/>
          <w:szCs w:val="28"/>
        </w:rPr>
        <w:t>Приложение N 7. ПЕРЕЧЕНЬ жизненно необходимых и важнейших лекарственных препаратов и медицинских изделий при оказании первичной медико-санитарной помощи в условиях дневного стационара и в неотложной форме, специализированной, в том числе ...</w:t>
      </w:r>
    </w:p>
    <w:p w:rsidR="00C90E7A" w:rsidRPr="00C90E7A" w:rsidRDefault="00C90E7A" w:rsidP="00C90E7A">
      <w:pPr>
        <w:shd w:val="clear" w:color="auto" w:fill="FFFFFF"/>
        <w:spacing w:before="100" w:beforeAutospacing="1" w:after="0" w:line="240" w:lineRule="auto"/>
        <w:jc w:val="right"/>
        <w:rPr>
          <w:rFonts w:ascii="Times New Roman" w:eastAsia="Times New Roman" w:hAnsi="Times New Roman" w:cs="Times New Roman"/>
          <w:sz w:val="24"/>
          <w:szCs w:val="24"/>
        </w:rPr>
      </w:pPr>
      <w:r w:rsidRPr="00C90E7A">
        <w:rPr>
          <w:rFonts w:ascii="Arial" w:eastAsia="Times New Roman" w:hAnsi="Arial" w:cs="Arial"/>
          <w:color w:val="2D2D2D"/>
          <w:sz w:val="20"/>
          <w:szCs w:val="20"/>
        </w:rPr>
        <w:t>Приложение N 7</w:t>
      </w:r>
      <w:r w:rsidRPr="00C90E7A">
        <w:rPr>
          <w:rFonts w:ascii="Arial" w:eastAsia="Times New Roman" w:hAnsi="Arial" w:cs="Arial"/>
          <w:color w:val="2D2D2D"/>
          <w:sz w:val="20"/>
          <w:szCs w:val="20"/>
        </w:rPr>
        <w:br/>
        <w:t>к территориальной Программе государственных</w:t>
      </w:r>
      <w:r w:rsidRPr="00C90E7A">
        <w:rPr>
          <w:rFonts w:ascii="Arial" w:eastAsia="Times New Roman" w:hAnsi="Arial" w:cs="Arial"/>
          <w:color w:val="2D2D2D"/>
          <w:sz w:val="20"/>
          <w:szCs w:val="20"/>
        </w:rPr>
        <w:br/>
        <w:t>гарантий бесплатного оказания населению</w:t>
      </w:r>
      <w:r w:rsidRPr="00C90E7A">
        <w:rPr>
          <w:rFonts w:ascii="Arial" w:eastAsia="Times New Roman" w:hAnsi="Arial" w:cs="Arial"/>
          <w:color w:val="2D2D2D"/>
          <w:sz w:val="20"/>
          <w:szCs w:val="20"/>
        </w:rPr>
        <w:br/>
        <w:t>Тульской области медицинской помощи</w:t>
      </w:r>
      <w:r w:rsidRPr="00C90E7A">
        <w:rPr>
          <w:rFonts w:ascii="Arial" w:eastAsia="Times New Roman" w:hAnsi="Arial" w:cs="Arial"/>
          <w:color w:val="2D2D2D"/>
          <w:sz w:val="20"/>
          <w:szCs w:val="20"/>
        </w:rPr>
        <w:br/>
        <w:t>на 2017 год и на плановый</w:t>
      </w:r>
      <w:r w:rsidRPr="00C90E7A">
        <w:rPr>
          <w:rFonts w:ascii="Arial" w:eastAsia="Times New Roman" w:hAnsi="Arial" w:cs="Arial"/>
          <w:color w:val="2D2D2D"/>
          <w:sz w:val="20"/>
          <w:szCs w:val="20"/>
        </w:rPr>
        <w:br/>
        <w:t>период 2018 и 2019 годов</w:t>
      </w:r>
    </w:p>
    <w:p w:rsidR="00C90E7A" w:rsidRPr="00C90E7A" w:rsidRDefault="00C90E7A" w:rsidP="00C90E7A">
      <w:pPr>
        <w:shd w:val="clear" w:color="auto" w:fill="FFFFFF"/>
        <w:spacing w:before="144" w:after="72" w:line="240" w:lineRule="auto"/>
        <w:jc w:val="center"/>
        <w:rPr>
          <w:rFonts w:ascii="Times New Roman" w:eastAsia="Times New Roman" w:hAnsi="Times New Roman" w:cs="Times New Roman"/>
          <w:sz w:val="24"/>
          <w:szCs w:val="24"/>
        </w:rPr>
      </w:pPr>
      <w:r w:rsidRPr="00C90E7A">
        <w:rPr>
          <w:rFonts w:ascii="Arial" w:eastAsia="Times New Roman" w:hAnsi="Arial" w:cs="Arial"/>
          <w:color w:val="3C3C3C"/>
          <w:sz w:val="30"/>
          <w:szCs w:val="30"/>
        </w:rPr>
        <w:t>ПЕРЕЧЕНЬ жизненно необходимых и важнейших лекарственных препаратов и медицинских изделий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&lt;*&gt;</w:t>
      </w:r>
    </w:p>
    <w:tbl>
      <w:tblPr>
        <w:tblW w:w="12930" w:type="dxa"/>
        <w:tblCellSpacing w:w="0" w:type="dxa"/>
        <w:tblCellMar>
          <w:top w:w="15" w:type="dxa"/>
          <w:left w:w="15" w:type="dxa"/>
          <w:bottom w:w="15" w:type="dxa"/>
          <w:right w:w="15" w:type="dxa"/>
        </w:tblCellMar>
        <w:tblLook w:val="04A0"/>
      </w:tblPr>
      <w:tblGrid>
        <w:gridCol w:w="7463"/>
        <w:gridCol w:w="5467"/>
      </w:tblGrid>
      <w:tr w:rsidR="00C90E7A" w:rsidRPr="00C90E7A" w:rsidTr="00C90E7A">
        <w:trPr>
          <w:tblCellSpacing w:w="0" w:type="dxa"/>
        </w:trPr>
        <w:tc>
          <w:tcPr>
            <w:tcW w:w="729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04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Международное непатентованное наименование/химическое, группировочное наименование (торговое наименование) &lt;*&gt;</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Лекарственная форма</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 АНЕСТЕТИКИ, МИОРЕЛАКСАНТЫ</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наркоза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Галотан (наркотан, фторотан, флюотан)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жидкость для ингаляций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Гексобарбитал (гексенал)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Дексмедетомидин (дексдор)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Десфлуран (Супран)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жидкость для ингаляций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Динитрогена оксид (азота закись)</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газ сжатый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Кетамин (велонаркон, калипсол, кеталар)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Натрия оксибутират (натрия оксибат)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Пропофол (диприван)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эмульсия для внутривенного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Севофлуран (севоран)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жидкость для ингаляций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Тиопентал натрия (тиопентал)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порошок для приготовления раствора для внутривенного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Эфир диэтиловый (эфир для наркоза)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жидкость для ингаляционной анестезии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Местные анестетики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Бензокаин (анестезин)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мазь для наружного применения, раствор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Бупивакаин (анекаин, маркаин, блоккоС)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интратекального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Лидокаин (лидокаин, лидохлор, лидокаина г/х)</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местного применения, спрей для местного применения, гель для местного применения, глазные капли, раствор для инъекций, спрей для местного применения дозированный, спрей для местного и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Оксибупрокаин (инокаин)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глазные капли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Прокаин (новокаин)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Ропивакаин (наропин)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Тетракаин (дикаин)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глазные капли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Миорелаксанты и их антидоты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Атракурия безилат (тракриум)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Баклофен (баклосан)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интратекального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Комплекс ботулинический токсин типа А-гемагглютинин ботулинический токсин типа A-гемагглютинин комплекс (ботокс, диспорт)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введения, лиофилизат для приготовления раствора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Векурония бромид (норкурон)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Мемантин (меморель, акатинол мемантин, мемикар)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капли для приема внутрь</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Пипекурония бромид (ардуан, панкуроний)</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внутривенного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Рокурония бромид (эсмерон, рокуроний Каби)</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Сугаммадекс (брайдан)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Суксаметония бромид, хлорид и йодид (дитилин, миорелаксин, листенон)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раствор для инъекций, раствор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Тизанидин (сирдалуд, сирдалуд МР, тизанил)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с модифицированным высвобождением</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Толперизон (мидокалм)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Цисатракурия безилат (нимбекс)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 АНАЛЬГЕТИКИ, НЕСТЕРОИДНЫЕ ПРОТИВОВОСПАЛИТЕЛЬНЫЕ СРЕДСТВА, СРЕДСТВА ДЛЯ ЛЕЧЕНИЯ РЕВМАТИЧЕСКИХ ЗАБОЛЕВАНИЙ И ПОДАГРЫ</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Наркотические анальгетики и анальгетики смешанного действия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Морфин + Наркотин + Папаверина гидрохлорид + Кодеин + Тебаин (омнопон)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Морфин (морфин, МСТ континус)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 таблетки пролонгированного действия покрытые оболочкой, капсулы пролонгированного действия, раствор для подкожного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Пропионилфенилэтоксиэтилпиперидин</w:t>
            </w:r>
            <w:r w:rsidRPr="00C90E7A">
              <w:rPr>
                <w:rFonts w:ascii="Times New Roman" w:eastAsia="Times New Roman" w:hAnsi="Times New Roman" w:cs="Times New Roman"/>
                <w:color w:val="2D2D2D"/>
                <w:sz w:val="20"/>
                <w:szCs w:val="20"/>
              </w:rPr>
              <w:br/>
              <w:t>(просидол)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защечные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Трамадол (трамал, трамадол)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капсулы, капсулы пролонгированного действия, таблетки, таблетки ретард, капли для приема внутрь, свечи</w:t>
            </w:r>
            <w:r w:rsidRPr="00C90E7A">
              <w:rPr>
                <w:rFonts w:ascii="Times New Roman" w:eastAsia="Times New Roman" w:hAnsi="Times New Roman" w:cs="Times New Roman"/>
                <w:color w:val="2D2D2D"/>
                <w:sz w:val="20"/>
                <w:szCs w:val="20"/>
              </w:rPr>
              <w:br/>
              <w:t>капли для приема внутрь, раствор для инъекций, суппозитории ректальные, таблетки пролонгированного действия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Тримеперидин (промедол)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Фентанил (фентанил, дюрогезик матрикс, фендивия)</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внутримышечного введения, трансдермальная терапевтическая система, таблетки подъязычные</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Ненаркотические анальгетики и нестероидные противовоспалительные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Амтолметин гуацил (найзилат)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Ацеклофенак (аэртал)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Ацетилсалициловая кислота (аспирин, тромбо АСС, аспирин Кардио, аспикор, ацекардол, кардиАСК, аспинат)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таблетки, таблетки покрытые кишечнорастворимой оболочкой, таблетки покрытые кишечнорастворимой </w:t>
            </w:r>
            <w:r w:rsidRPr="00C90E7A">
              <w:rPr>
                <w:rFonts w:ascii="Times New Roman" w:eastAsia="Times New Roman" w:hAnsi="Times New Roman" w:cs="Times New Roman"/>
                <w:color w:val="2D2D2D"/>
                <w:sz w:val="20"/>
                <w:szCs w:val="20"/>
              </w:rPr>
              <w:lastRenderedPageBreak/>
              <w:t>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Декскетопрофен (дексалгин)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Диклофенак (диклофенак, диклоген, диклоран, диклонат П, ортофен, вольтарен, дикло-ф, диклак)</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порошок для приготовления раствора для приема внутрь, раствор для инъекций, свечи, гель для наружного применения, мазь для наружного применения, капли глазные,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w:t>
            </w:r>
            <w:r w:rsidRPr="00C90E7A">
              <w:rPr>
                <w:rFonts w:ascii="Times New Roman" w:eastAsia="Times New Roman" w:hAnsi="Times New Roman" w:cs="Times New Roman"/>
                <w:color w:val="2D2D2D"/>
                <w:sz w:val="20"/>
                <w:szCs w:val="20"/>
              </w:rPr>
              <w:br/>
              <w:t>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с модифицированным высвобождением</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Ибупрофен (ибупрофен, долгит, ибуклин, нурофен, МИГ, новиган, педеа)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 капсулы, капсулы пролонгированного действия, таблетки, суспензия для внутреннего применения, крем для наружного применения, гель для наружного применения, гель для наружного применения, гранулы для приготовления раствора для приема внутрь,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оболочкой,таблетки покрытые пленочной оболочкой,таблетки пролонгированного действия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Кетопрофен (быструм гель, фастум гель, кетонал, флексин, фламакс, фламакс форте, артрозилен)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w:t>
            </w:r>
            <w:r w:rsidRPr="00C90E7A">
              <w:rPr>
                <w:rFonts w:ascii="Times New Roman" w:eastAsia="Times New Roman" w:hAnsi="Times New Roman" w:cs="Times New Roman"/>
                <w:color w:val="2D2D2D"/>
                <w:sz w:val="20"/>
                <w:szCs w:val="20"/>
              </w:rPr>
              <w:br/>
              <w:t>раствор для инфузий и внутримышечного введения, суппозитории ректальные, суппозитории ректальные (для детей)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Кеторолак (кеторол, кетанов, адолор, кеталгин)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Лорноксикам (ксефокам)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порошок лиофилизированный для инъекций, лиофилизат для приготовления раствора для внутривенного и внутримышечного введения,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Мелоксикам (мовалис, лем, мирлокс, мовасин)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 таблетки форте, свечи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Метамизол натрия (анальгин, баралгин 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Метамизол натрия + Питофенона гидрохлорид + Фенпивериния бромид (баралгетас, ревалгин, брал, спазмалгон)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Нимесулид (нимесил, найз)</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гранулы для приготовления раствора для внутреннего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Парацетамол (парацетамол, эффералган, панадол, цефекон)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сироп, свечи, гранулы для приготовления суспензии для приема внутрь, раствор для инфузий, сироп (для детей), суппозитории ректальные, суппозитории ректальные (для детей), суспензия для приема внутрь, суспензия для приема внутрь (для детей),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Парацетамол + Дротаверин + Кодеина фосфат (но-шпалгин)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Пироксикам (Веро-пироксикам, пироксикам-Акри)</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подагры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Аллопуринол (пуринол, аллопуринол-Эгис)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Фебуксостат (аденурик)</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противовоспалительные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Пеницилламин (купренил)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Алфлутоп (алфлутоп)</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Секукинумаб (козэнтикс)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Хондроитина сульфат (хондроксид, хондрогард, хондроитин-АКОС)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 капсулы, таблетки, мазь для наружного применения, гель для наружного применения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III. СРЕДСТВА ДЛЯ ЛЕЧЕНИЯ АЛЛЕРГИЧЕСКИХ РЕАКЦИЙ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Антигистаминные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Дезлоратадин (эриус)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Диметинден (фенистил)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гель для наружного применения, капсулы, раствор для внутреннего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Дифенгидрамин (димедрол, псило-бальзам)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Кетотифен (задитен, кетотифен)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сироп</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Клемастин (тавегил, клемастин)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сироп,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Лоратадин (лоратадин, кларидол, кларитин, кларисенс, лорагексал, ломилан, кларотадин)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сироп, суспензия для приема внутрь, 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Мебгидролин (диазолин)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драже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Прометазин (пипольфен)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Хифенадин (фенкарол)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Хлоропирамин (супрастин)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Цетиризин (цетиризин, парлазин, зиртек, цетрин, зодак, аллертек)</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для приема внутрь, раствор для приема внутрь, сироп, 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Эбастин (кестин)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Экстракт из культуры термофильного штамма золотистого стафилококка (рузам)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IV. СРЕДСТВА, ВЛИЯЮЩИЕ НА ЦЕНТРАЛЬНУЮ НЕРВНУЮ СИСТЕМУ</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Противосудорожные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Бензобарбитал (бензонал)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Вальпроевая кислота (депакин, депакин Хроно, депакин Энтерик 300, депакин Хроносфера, конвулекс, энкорат, энкорат Хроно, конвульсофин, вальпарин ХР)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кишечнорастворимой оболочкой, таблетки с контролируемым высвобождением покрытые пленочной оболочкой, таблетки пролонгированного действия покрытые оболочкой, гранулы пролонгированного действия для приема внутрь, сироп, капли для внутреннего применения, раствор для внутривенного введения</w:t>
            </w:r>
            <w:r w:rsidRPr="00C90E7A">
              <w:rPr>
                <w:rFonts w:ascii="Times New Roman" w:eastAsia="Times New Roman" w:hAnsi="Times New Roman" w:cs="Times New Roman"/>
                <w:color w:val="2D2D2D"/>
                <w:sz w:val="20"/>
                <w:szCs w:val="20"/>
              </w:rPr>
              <w:br/>
              <w:t>гранулы пролонгированного действия,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(для детей), таблетки, таблетки пролонгированного действия покрытые пленочной оболочкой,</w:t>
            </w:r>
            <w:r w:rsidRPr="00C90E7A">
              <w:rPr>
                <w:rFonts w:ascii="Times New Roman" w:eastAsia="Times New Roman" w:hAnsi="Times New Roman" w:cs="Times New Roman"/>
                <w:color w:val="2D2D2D"/>
                <w:sz w:val="20"/>
                <w:szCs w:val="20"/>
              </w:rPr>
              <w:br/>
              <w:t>таблетки с пролонгированным высвобождением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Карбамазепин (карбамазепин, финлепсин, финлепсин ретард, тегретол, тегретол ЦР, зептол, карбалепсин ретард)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Клоназепам (клоназепам)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Ламотриджин (ламиктал, ламолеп, ламитор)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Лакосамид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Леветирацетам (кеппра)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приема внутрь, концентрат для приготовления раствора для инфузий,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Окскарбазепин (трилептал)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приема внутрь,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Прегабалин (лирика)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Примидон (гексамидин)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Топирамат (топамакс, топсавер, тореал, топалепсин)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Фенитоин (дифенин)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Фенобарбитал (фенобарбитал)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(для детей)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Этосуксимид (суксилеп)</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паркинсонизма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Амантадин (мидантан, ПК-мерц)</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инфузий, капсулы, раствор для инфузий, 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Бипериден (акинетон, мендилекс)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Леводопа + Бенсеразид (мадопар)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диспергируемые, капсулы, капсулы с модифицированным высвобождением</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Леводопа + Карбидопа (наком, синдопа, тремонорм, тидомет форте)</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Прамипексол (мирапекс)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Пирибедил (проноран)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 контролируемым высвобождением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Разагилин (азилект)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Тригексифенидил (циклодол)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Анксиолитики (транквилизаторы)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Алимемазин (тералиджен)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Алпразолам (хелекс, алпразолам, алзолам)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пролонгированного действия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Бромдигидрохлорфенилбензодиазепин (феназепам)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внутривенного и внутримышечного введения, 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Гидроксизин (атаракс)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 раствор для внутримышечного введения,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Диазепам (релиум, седуксен, сибазон)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 таблетки покрытые оболочкой, раствор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Лоразепам (лорафен)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Медазепам (мезапам)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Оксазепам (тазепам, нозепам)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Тофизопам (грандаксин)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Антипсихотические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Галоперидол (галаперидол деканоат, сенорм)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инъекций масляный</w:t>
            </w:r>
            <w:r w:rsidRPr="00C90E7A">
              <w:rPr>
                <w:rFonts w:ascii="Times New Roman" w:eastAsia="Times New Roman" w:hAnsi="Times New Roman" w:cs="Times New Roman"/>
                <w:color w:val="2D2D2D"/>
                <w:sz w:val="20"/>
                <w:szCs w:val="20"/>
              </w:rPr>
              <w:b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Дроперидол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Зуклопентиксол (клопиксол, клопиксол депо, клопиксол-акуфаз)</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внутримышечного введения (масляный),</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Кветиапин (сероквель, лаквель, кутипин)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r w:rsidRPr="00C90E7A">
              <w:rPr>
                <w:rFonts w:ascii="Times New Roman" w:eastAsia="Times New Roman" w:hAnsi="Times New Roman" w:cs="Times New Roman"/>
                <w:color w:val="2D2D2D"/>
                <w:sz w:val="20"/>
                <w:szCs w:val="20"/>
              </w:rPr>
              <w:br/>
              <w:t>таблетки пролонгированного действия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Клозапин (лепонекс, азалептин)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Левомепромазин (тизерцин)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инфузий и внутримышечного введения,</w:t>
            </w:r>
            <w:r w:rsidRPr="00C90E7A">
              <w:rPr>
                <w:rFonts w:ascii="Times New Roman" w:eastAsia="Times New Roman" w:hAnsi="Times New Roman" w:cs="Times New Roman"/>
                <w:color w:val="2D2D2D"/>
                <w:sz w:val="20"/>
                <w:szCs w:val="20"/>
              </w:rPr>
              <w:br/>
              <w:t>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Оланзапин (зипрекса)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лиофилизат для приготовления раствора для внутримышечного введения</w:t>
            </w:r>
            <w:r w:rsidRPr="00C90E7A">
              <w:rPr>
                <w:rFonts w:ascii="Times New Roman" w:eastAsia="Times New Roman" w:hAnsi="Times New Roman" w:cs="Times New Roman"/>
                <w:color w:val="2D2D2D"/>
                <w:sz w:val="20"/>
                <w:szCs w:val="20"/>
              </w:rPr>
              <w:br/>
              <w:t>порошок для приготовления суспензии для внутримышечного введения, таблетки диспергируемые, таблетки для рассасывания,</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Палиперидон (инвега)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пролонгированного действия покрытые оболочкой, суспензия для внутримышечного введения пролонгированного действия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Перициазин (неулептил)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приема внутрь, капсулы, раствор для приема внутрь</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Перфеназин (этаперазин)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Рисперидон (рисполепт, рисполепт Конста, сперидан, торендо, торендо Ку-таб, сизодон-Сан, риссет)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w:t>
            </w:r>
            <w:r w:rsidRPr="00C90E7A">
              <w:rPr>
                <w:rFonts w:ascii="Times New Roman" w:eastAsia="Times New Roman" w:hAnsi="Times New Roman" w:cs="Times New Roman"/>
                <w:color w:val="2D2D2D"/>
                <w:sz w:val="20"/>
                <w:szCs w:val="20"/>
              </w:rPr>
              <w:br/>
              <w:t>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Сертиндол (сердолект)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Сульпирид (эглонил, эглек)</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раствор для внутреннего применения, раствор для инъекций</w:t>
            </w:r>
            <w:r w:rsidRPr="00C90E7A">
              <w:rPr>
                <w:rFonts w:ascii="Times New Roman" w:eastAsia="Times New Roman" w:hAnsi="Times New Roman" w:cs="Times New Roman"/>
                <w:color w:val="2D2D2D"/>
                <w:sz w:val="20"/>
                <w:szCs w:val="20"/>
              </w:rPr>
              <w:br/>
              <w:t>капсулы, раствор для внутримышечного введения, раствор для приема внутрь;</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Тиопроперазин (мажептил)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Тиоридазин (сонапакс, тиорил, тисон)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Трифлуоперазин (трифтазин)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внутримышечного введения,</w:t>
            </w:r>
            <w:r w:rsidRPr="00C90E7A">
              <w:rPr>
                <w:rFonts w:ascii="Times New Roman" w:eastAsia="Times New Roman" w:hAnsi="Times New Roman" w:cs="Times New Roman"/>
                <w:color w:val="2D2D2D"/>
                <w:sz w:val="20"/>
                <w:szCs w:val="20"/>
              </w:rPr>
              <w:br/>
              <w:t>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Флупентиксол (флюанксол)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 (масляный), таблетки покрытые оболочкой, таблетки покрытые сахарной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Флуфеназин (модитен-депо)</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масляный, раствор для внутримышечного введения (масляный)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Хлорпромазин (аминазин)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таблетки, раствор для инъекций, раствор для внутривенного и внутримышечного введения,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Хлорпротиксен (хлорпротиксен, труксал)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Антидепрессанты и средства нормотимического действия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Агомелатин (вальдоксан)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Амитриптилин (амитриптилин, амитриптилин-Акос, Апо-амитриптилин, амитриптилин Никомед, амитриптилин-Лечива)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драже, раствор для инъекций, капсулы пролонгированного действия;</w:t>
            </w:r>
            <w:r w:rsidRPr="00C90E7A">
              <w:rPr>
                <w:rFonts w:ascii="Times New Roman" w:eastAsia="Times New Roman" w:hAnsi="Times New Roman" w:cs="Times New Roman"/>
                <w:color w:val="2D2D2D"/>
                <w:sz w:val="20"/>
                <w:szCs w:val="20"/>
              </w:rPr>
              <w:b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Имипрамин (мелипрамин, имизин)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драже, раствор для инъекций, раствор для внутримышечного введения,</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Кломипрамин (кломинал, клофранил, анафранил)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r w:rsidRPr="00C90E7A">
              <w:rPr>
                <w:rFonts w:ascii="Times New Roman" w:eastAsia="Times New Roman" w:hAnsi="Times New Roman" w:cs="Times New Roman"/>
                <w:color w:val="2D2D2D"/>
                <w:sz w:val="20"/>
                <w:szCs w:val="20"/>
              </w:rPr>
              <w:br/>
              <w:t>таблетки покрытые пленочной оболочкой, таблетки пролонгированного действия, покрытые пленочной оболочкой,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Лития карбонат (микалит, седалит)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Мапротилин (людиомил)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Пароксетин (паксил, рексетин, плизил)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капли для приема внутрь,</w:t>
            </w:r>
            <w:r w:rsidRPr="00C90E7A">
              <w:rPr>
                <w:rFonts w:ascii="Times New Roman" w:eastAsia="Times New Roman" w:hAnsi="Times New Roman" w:cs="Times New Roman"/>
                <w:color w:val="2D2D2D"/>
                <w:sz w:val="20"/>
                <w:szCs w:val="20"/>
              </w:rPr>
              <w:br/>
              <w:t>таблетки покрытые оболочкой,</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Пипофезин (азафен)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с модифицированным высвобождением</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Пирлиндол (пиразидол, нормазидол)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Сертралин (золофт, стимулотон, асентра, серлифт, депрефолт)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Тианептин (коаксил)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Флувоксамин (феварин)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Флуоксетин (флуоксетин, прозак, профлузак)</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рассеянного склероза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Глатирамера ацетат (копаксон-Тева)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Интерферон бета-1а (ребиф, авонекс, синноВекс)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Интерферон бета-1b (бетаферон, ронбетал, экставиа, инфибета)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Натализумаб (Тизабри)</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Финголимод (гилениа)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нарушений сна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Доксиламин (донормил)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Золпидем (ивадал, санвал)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Зопиклон (сомнол, релаксон, имован)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r w:rsidRPr="00C90E7A">
              <w:rPr>
                <w:rFonts w:ascii="Times New Roman" w:eastAsia="Times New Roman" w:hAnsi="Times New Roman" w:cs="Times New Roman"/>
                <w:color w:val="2D2D2D"/>
                <w:sz w:val="20"/>
                <w:szCs w:val="20"/>
              </w:rPr>
              <w:br/>
              <w:t>таблетки, покрытые пленочной оболочкой</w:t>
            </w:r>
          </w:p>
        </w:tc>
      </w:tr>
    </w:tbl>
    <w:p w:rsidR="00C90E7A" w:rsidRPr="00C90E7A" w:rsidRDefault="00C90E7A" w:rsidP="00C90E7A">
      <w:pPr>
        <w:shd w:val="clear" w:color="auto" w:fill="FFFFFF"/>
        <w:spacing w:after="150" w:line="240" w:lineRule="auto"/>
        <w:rPr>
          <w:rFonts w:ascii="Times New Roman" w:eastAsia="Times New Roman" w:hAnsi="Times New Roman" w:cs="Times New Roman"/>
          <w:vanish/>
          <w:sz w:val="24"/>
          <w:szCs w:val="24"/>
        </w:rPr>
      </w:pPr>
    </w:p>
    <w:tbl>
      <w:tblPr>
        <w:tblW w:w="12930" w:type="dxa"/>
        <w:tblCellSpacing w:w="0" w:type="dxa"/>
        <w:tblCellMar>
          <w:top w:w="15" w:type="dxa"/>
          <w:left w:w="15" w:type="dxa"/>
          <w:bottom w:w="15" w:type="dxa"/>
          <w:right w:w="15" w:type="dxa"/>
        </w:tblCellMar>
        <w:tblLook w:val="04A0"/>
      </w:tblPr>
      <w:tblGrid>
        <w:gridCol w:w="7463"/>
        <w:gridCol w:w="5467"/>
      </w:tblGrid>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Мидазолам (дормикум, фулсед)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Нитразепам (нитразепам)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опиоидных наркоманий и алкоголизма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защечные, таблетки подъязычные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Налоксон (наркан)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Налтрексон (антаксон, налтрексон ФВ)</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порошок для приготовления суспензии для внутримышечного введения пролонгированного действия,</w:t>
            </w:r>
            <w:r w:rsidRPr="00C90E7A">
              <w:rPr>
                <w:rFonts w:ascii="Times New Roman" w:eastAsia="Times New Roman" w:hAnsi="Times New Roman" w:cs="Times New Roman"/>
                <w:color w:val="2D2D2D"/>
                <w:sz w:val="20"/>
                <w:szCs w:val="20"/>
              </w:rPr>
              <w:br/>
              <w:t>таблетки покрытые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Седативные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Валерианы корневища с корнями</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настойка, таблетки, драже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Мяты перечной масло + Этилбромизовалеринат + Фенобарбитал (корвалол)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для внутреннего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Пустырника трава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настойка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Фенобарбитал + Эрготамин + Белладонны алколоиды (беллатаминал)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средства, влияющие на центральную нервную систему</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Актовегин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мазь для наружного применения, гель для наружного применения, крем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Атомоксетин (страттера)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Бетагистин (бетасерк, вестибо, бетагистин)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Аминофенилмасляная кислота (фенибут, анвифен)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Винпоцетин (винпоцетин, кавинтон, кавинтон форте, телектол)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инфузий, концентрат для приготовления раствора для инфузий,</w:t>
            </w:r>
            <w:r w:rsidRPr="00C90E7A">
              <w:rPr>
                <w:rFonts w:ascii="Times New Roman" w:eastAsia="Times New Roman" w:hAnsi="Times New Roman" w:cs="Times New Roman"/>
                <w:color w:val="2D2D2D"/>
                <w:sz w:val="20"/>
                <w:szCs w:val="20"/>
              </w:rPr>
              <w:br/>
              <w:t>раствор для внутривенного введения, раствор для инъекций, 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Галантамин (галантамин, реминил)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пролонгированного действия,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Гексобендин + Этамиван + Этофиллин (инстенон)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Гопантеновая кислота (пантогам, пантокальцин)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сироп</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Дистигмина бромид (убретид)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Ипидакрин (нейромидин, аксамон)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Нимодипин (нимотоп, нимопин)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раствор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Полипептиды коры головного мозга скота (кортексин)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Кофеин (кофеин - бензоат натрия)</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подкожного введения, раствор для подкожного и субконъюнктивального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Левокарнитин (элькар)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внутреннего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Метионил-глутамил-гистидил-фенилаланил-пролил-глицил-пролин (семакс)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назальные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Неостигмина метилсульфат (прозерин)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подкожного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Никотиноил гамма-аминомасляная кислота (пикамилон)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Ницерголин (ницерголин, сермион)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лиофилизат для приготовления раствора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Пирацетам (ноотропил, луцетам, пирацетам, мемотропил)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Пиридостигмина бромид (калимин 60Н)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Пиритинол (энцефабол)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суспензия для приема внутрь</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Ривастигмин (экселон, альценорм, семпрекс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приема внутрь, трансдермальная терапевтическая система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N-карбамоилметил-4-фенил-2-пирролидон (фенотропил)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Холина альфосцерат (глиатилин, церепро, церетон)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внутримышечного введения, капсулы, раствор для приема внутрь</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Церебролизин (церебролизин)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Циннаризин (циннаризин, стугерон)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Цитиколин (цераксон)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внутримышечного введения, раствор для приема внутрь</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Этилметилгидроксипиридина сукцинат (мексидол, мексикор, мексиприм, мексидант)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внутривенного и внутримышечного введения, капсулы, 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Этилтиобензимидазол (метапрот)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04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V. СРЕДСТВА ДЛЯ ПРОФИЛАКТИКИ И ЛЕЧЕНИЯ ИНФЕКЦИЙ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Антибактериальные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Азитромицин (азитромицин, азитрал, сумамед, азитРус, сумазид, сумамокс, азивок, азитрокс, азицид, зетамакс ретард, зитролид, зи-фактор, сумамецин)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порошок для приготовления суспензии для внутреннего применения, лиофилизат для приготовления раствора для инфузий, порошок для приготовления суспензии для приема внутрь,</w:t>
            </w:r>
            <w:r w:rsidRPr="00C90E7A">
              <w:rPr>
                <w:rFonts w:ascii="Times New Roman" w:eastAsia="Times New Roman" w:hAnsi="Times New Roman" w:cs="Times New Roman"/>
                <w:color w:val="2D2D2D"/>
                <w:sz w:val="20"/>
                <w:szCs w:val="20"/>
              </w:rPr>
              <w:br/>
              <w:t>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w:t>
            </w:r>
            <w:r w:rsidRPr="00C90E7A">
              <w:rPr>
                <w:rFonts w:ascii="Times New Roman" w:eastAsia="Times New Roman" w:hAnsi="Times New Roman" w:cs="Times New Roman"/>
                <w:color w:val="2D2D2D"/>
                <w:sz w:val="20"/>
                <w:szCs w:val="20"/>
              </w:rPr>
              <w:br/>
              <w:t>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Амикацин (амикацина сульфат)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раствор для инъекций, лиофилизат для приготовления раствора для внутривенного и внутримышечного введения;</w:t>
            </w:r>
            <w:r w:rsidRPr="00C90E7A">
              <w:rPr>
                <w:rFonts w:ascii="Times New Roman" w:eastAsia="Times New Roman" w:hAnsi="Times New Roman" w:cs="Times New Roman"/>
                <w:color w:val="2D2D2D"/>
                <w:sz w:val="20"/>
                <w:szCs w:val="20"/>
              </w:rPr>
              <w:b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r w:rsidRPr="00C90E7A">
              <w:rPr>
                <w:rFonts w:ascii="Times New Roman" w:eastAsia="Times New Roman" w:hAnsi="Times New Roman" w:cs="Times New Roman"/>
                <w:color w:val="2D2D2D"/>
                <w:sz w:val="20"/>
                <w:szCs w:val="20"/>
              </w:rPr>
              <w:br/>
              <w:t>раствор для внутривенного и внутримышечного введения, раствор для инфузий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Амоксициллин (амоксициллин, флемоксин Солютаб, амосин, хиконцил)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Амоксициллин + Клавулановая кислота (амоксиклав, аугментин, медоклав, </w:t>
            </w:r>
            <w:r w:rsidRPr="00C90E7A">
              <w:rPr>
                <w:rFonts w:ascii="Times New Roman" w:eastAsia="Times New Roman" w:hAnsi="Times New Roman" w:cs="Times New Roman"/>
                <w:color w:val="2D2D2D"/>
                <w:sz w:val="20"/>
                <w:szCs w:val="20"/>
              </w:rPr>
              <w:lastRenderedPageBreak/>
              <w:t>панклав, флемоклав Солютаб)</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 xml:space="preserve">таблетки, таблетки диспергируемые, порошок для </w:t>
            </w:r>
            <w:r w:rsidRPr="00C90E7A">
              <w:rPr>
                <w:rFonts w:ascii="Times New Roman" w:eastAsia="Times New Roman" w:hAnsi="Times New Roman" w:cs="Times New Roman"/>
                <w:color w:val="2D2D2D"/>
                <w:sz w:val="20"/>
                <w:szCs w:val="20"/>
              </w:rPr>
              <w:lastRenderedPageBreak/>
              <w:t>приготовления суспензии для внутреннего применения, порошок для инъекций, порошок для приготовления раствора для внутривенного введения,</w:t>
            </w:r>
            <w:r w:rsidRPr="00C90E7A">
              <w:rPr>
                <w:rFonts w:ascii="Times New Roman" w:eastAsia="Times New Roman" w:hAnsi="Times New Roman" w:cs="Times New Roman"/>
                <w:color w:val="2D2D2D"/>
                <w:sz w:val="20"/>
                <w:szCs w:val="20"/>
              </w:rPr>
              <w:br/>
              <w:t>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Ампициллин (ампициллина тригидрат, пентрексил, ампициллина натриевая соль)</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Ампициллин + Сульбактам (амписид)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Бензатин бензилпенициллин (бициллин-1, бициллин-3, бициллин-5, ретарпен)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Бензилпенициллин (бензилпенициллина натриевая соль)</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и внутримышечного введения;</w:t>
            </w:r>
            <w:r w:rsidRPr="00C90E7A">
              <w:rPr>
                <w:rFonts w:ascii="Times New Roman" w:eastAsia="Times New Roman" w:hAnsi="Times New Roman" w:cs="Times New Roman"/>
                <w:color w:val="2D2D2D"/>
                <w:sz w:val="20"/>
                <w:szCs w:val="20"/>
              </w:rPr>
              <w:br/>
              <w:t>порошок для приготовления раствора для внутримышечного и подкожного введения,</w:t>
            </w:r>
            <w:r w:rsidRPr="00C90E7A">
              <w:rPr>
                <w:rFonts w:ascii="Times New Roman" w:eastAsia="Times New Roman" w:hAnsi="Times New Roman" w:cs="Times New Roman"/>
                <w:color w:val="2D2D2D"/>
                <w:sz w:val="20"/>
                <w:szCs w:val="20"/>
              </w:rPr>
              <w:br/>
              <w:t>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Ванкомицин (эдицин, веро-ванкомицин)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инфузий, лиофилизат для приготовления раствора для инфузий,</w:t>
            </w:r>
            <w:r w:rsidRPr="00C90E7A">
              <w:rPr>
                <w:rFonts w:ascii="Times New Roman" w:eastAsia="Times New Roman" w:hAnsi="Times New Roman" w:cs="Times New Roman"/>
                <w:color w:val="2D2D2D"/>
                <w:sz w:val="20"/>
                <w:szCs w:val="20"/>
              </w:rPr>
              <w:br/>
              <w:t>порошок для приготовления раствора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Гатифлоксацин (гатиспан, зарквин)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Гентамицин (гентамицин, гентамицина сульфат)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Гидроксиметилхиноксилиндиоксид (диоксидин)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внутривенных инъекций и местного применения, раствор для внутриполостного и местного применения, мазь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Диоксометилтетрагидро-пиримидин + сульфадиметоксин + тримекаин + хлорамфеникол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Джозамицин (вильпрафен)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диспергируемые, 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Доксициклин (доксициклина г/х)</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порошок для инъекций,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Имипенем + Циластатин (тиенам)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Канамицин (канамицина сульфат)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Карбенициллин (карбенициллина динатриевая соль)</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Кларитромицин (кларитромицин, фромилид, клацид, клабакс, кларбакт, кларимед, кларексид)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лиофилизат для приготовления раствора для инфузий, 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w:t>
            </w:r>
            <w:r w:rsidRPr="00C90E7A">
              <w:rPr>
                <w:rFonts w:ascii="Times New Roman" w:eastAsia="Times New Roman" w:hAnsi="Times New Roman" w:cs="Times New Roman"/>
                <w:color w:val="2D2D2D"/>
                <w:sz w:val="20"/>
                <w:szCs w:val="20"/>
              </w:rPr>
              <w:br/>
              <w:t>таблетки, покрытые пленочной оболочкой,</w:t>
            </w:r>
            <w:r w:rsidRPr="00C90E7A">
              <w:rPr>
                <w:rFonts w:ascii="Times New Roman" w:eastAsia="Times New Roman" w:hAnsi="Times New Roman" w:cs="Times New Roman"/>
                <w:color w:val="2D2D2D"/>
                <w:sz w:val="20"/>
                <w:szCs w:val="20"/>
              </w:rPr>
              <w:br/>
            </w:r>
            <w:r w:rsidRPr="00C90E7A">
              <w:rPr>
                <w:rFonts w:ascii="Times New Roman" w:eastAsia="Times New Roman" w:hAnsi="Times New Roman" w:cs="Times New Roman"/>
                <w:color w:val="2D2D2D"/>
                <w:sz w:val="20"/>
                <w:szCs w:val="20"/>
              </w:rPr>
              <w:lastRenderedPageBreak/>
              <w:t>таблетки пролонгированного действия покрытые оболочкой,</w:t>
            </w:r>
            <w:r w:rsidRPr="00C90E7A">
              <w:rPr>
                <w:rFonts w:ascii="Times New Roman" w:eastAsia="Times New Roman" w:hAnsi="Times New Roman" w:cs="Times New Roman"/>
                <w:color w:val="2D2D2D"/>
                <w:sz w:val="20"/>
                <w:szCs w:val="20"/>
              </w:rPr>
              <w:br/>
              <w:t>таблетки пролонгированного действия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Клиндамицин (далацин, клиндамицин)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внутримышечного введения, 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Колистиметат натрий (колистин)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ингаляций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Ко-тримоксазол (ко-тримоксазол, бактрим, бисептол)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суспензия для внутреннего применения, концентрат для приготовления раствора для инфузий, суспензия для приема внутрь, 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Левофлоксацин (таваник, глево, флорацид, элефлокс, офтаквикс, сигницеф, лефлобакт)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 таблетки покрытые оболочкой, таблетки покрытые пленочной оболочкой, капли глазные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Линезолид (зивокс)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раствор для инфузий, гранулы для приготовления суспензии для приема внутрь,</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Линкомицин (линкомицин, линкомицина г/х)</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капсулы, мазь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Меропенем (меронем, меропенабол)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порошок для приготовления раствора для внутривенного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Месалазин (месалазин, салофальк, пентаса)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суспензия ректальная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Мидекамицин (макропен)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порошок для приготовления суспензии для внутреннего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Моксифлоксацин (авелокс)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раствор для инфузий, капли глазные,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Мупироцин (бактробан)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Неомицин + Бацитрацин (банеоцин)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порошок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Нетилмицин (нетромицин)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Нитрофурал (фурацилин)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для приготовления раствора для наружного применения, паста для наружного применения, мазь для наружного применения, раствор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Нитрофурантоин (фурадонин)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Нифуроксазид (эрсефурил)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суспензия для внутреннего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Норфлоксацин (нолицин, нормакс)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капли глазные и ушные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Оксациллин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Офлоксацин (таривид, офло, заноцин, флоксал)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w:t>
            </w:r>
            <w:r w:rsidRPr="00C90E7A">
              <w:rPr>
                <w:rFonts w:ascii="Times New Roman" w:eastAsia="Times New Roman" w:hAnsi="Times New Roman" w:cs="Times New Roman"/>
                <w:color w:val="2D2D2D"/>
                <w:sz w:val="20"/>
                <w:szCs w:val="20"/>
              </w:rPr>
              <w:br/>
              <w:t>мазь глазная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Пефлоксацин (абактал, пефлоксацин-Акос)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концентрат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Пипемидовая кислота (палин, пимидель)</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Рифаксимин (альфа нормикс)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Рифамицин (отофа)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ушные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Рокситромицин (рулид, роксигексал)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Спарфлоксацин (спарфло)</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Сульфагуанидин (сульгин)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Сульфасалазин (сульфасалазин, сульфасалазин 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кишечнорастворимой оболочкой, таблетки покрытые кишечнорастворимой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Сульфадиазин (сильведерм, дермазин)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крем для наружного применения, аэрозоль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Сульфацетамид (сульфацил-натрия)</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глазные капли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Тетрациклин (тетрациклина г/х)</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мазь для наружного применения, мазь глазная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Тикарциллин + Клавулановая кислота (тиментин)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Тобрамицин (тоби, брамитоб)</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ингаляций, капли глазные,</w:t>
            </w:r>
            <w:r w:rsidRPr="00C90E7A">
              <w:rPr>
                <w:rFonts w:ascii="Times New Roman" w:eastAsia="Times New Roman" w:hAnsi="Times New Roman" w:cs="Times New Roman"/>
                <w:color w:val="2D2D2D"/>
                <w:sz w:val="20"/>
                <w:szCs w:val="20"/>
              </w:rPr>
              <w:br/>
              <w:t>капсулы с порошком для ингаляций,</w:t>
            </w:r>
            <w:r w:rsidRPr="00C90E7A">
              <w:rPr>
                <w:rFonts w:ascii="Times New Roman" w:eastAsia="Times New Roman" w:hAnsi="Times New Roman" w:cs="Times New Roman"/>
                <w:color w:val="2D2D2D"/>
                <w:sz w:val="20"/>
                <w:szCs w:val="20"/>
              </w:rPr>
              <w:br/>
              <w:t>мазь глазная, раствор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Феноксиметилпенициллин (феноксиметилпенициллин)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суспензии для приема внутрь, 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Фосфомицин (монурал)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гранулы для приготовления раствора для внутреннего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Фуразидин (фурагин, фурамаг)</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Хлорамфеникол (левомицетин, левомицетина сукцинат натрия, синтомицин)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r w:rsidRPr="00C90E7A">
              <w:rPr>
                <w:rFonts w:ascii="Times New Roman" w:eastAsia="Times New Roman" w:hAnsi="Times New Roman" w:cs="Times New Roman"/>
                <w:color w:val="2D2D2D"/>
                <w:sz w:val="20"/>
                <w:szCs w:val="20"/>
              </w:rPr>
              <w:br/>
              <w:t>таблетки покрытые пленочной оболочкой, капсулы, глазные капли, порошок для инъекций, линимент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Хлорамфеникол + Метилурацил + Сульфадиметоксин + Тримекаин (левосин)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Хлорамфеникол + Метилурацил (левомеколь)</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Цефазолин (цефазолин, цефамезин, нацеф)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Цефалексин (споридекс, цефаклен)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порошок для инъекций, гранулы для приготовления суспензии для приема внутрь, капсулы,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Цефепим (максипим, максицеф)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Цефиксим (супракс, панцеф)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гранулы для приготовления суспензии для приема внутрь, 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Цефотаксим (цефотаксим, клафоран, цефабол, цефосин)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Цефоперазон (дардум, цефобид)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Цефоперазон + Сульбактам (сульперацеф)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Цефтазидим (цефтазидим, фортум, цефзид, фортазим, вицеф)</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Цефтибутен (цедекс)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суспензии для приема внутрь, 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Цефтриаксон (цефтриаксон, тороцеф, роцефин, цефтриабол, лендацин, медаксон)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Цефтаролина фосамил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инъекций, порошок для приготовления концентрата для приготовления раствора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Цефуроксим (зиннат, аксетин, зинацеф, цефурабол, цефурус)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порошок для инъекций,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w:t>
            </w:r>
            <w:r w:rsidRPr="00C90E7A">
              <w:rPr>
                <w:rFonts w:ascii="Times New Roman" w:eastAsia="Times New Roman" w:hAnsi="Times New Roman" w:cs="Times New Roman"/>
                <w:color w:val="2D2D2D"/>
                <w:sz w:val="20"/>
                <w:szCs w:val="20"/>
              </w:rPr>
              <w:lastRenderedPageBreak/>
              <w:t>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Ципрофлоксацин (ципрофлоксацин, ципролет, ципробай, цифран, цепрова, ципринол)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капли глазные, капли глазные и ушные, капли ушные, концентрат для приготовления раствора для инфузий,</w:t>
            </w:r>
            <w:r w:rsidRPr="00C90E7A">
              <w:rPr>
                <w:rFonts w:ascii="Times New Roman" w:eastAsia="Times New Roman" w:hAnsi="Times New Roman" w:cs="Times New Roman"/>
                <w:color w:val="2D2D2D"/>
                <w:sz w:val="20"/>
                <w:szCs w:val="20"/>
              </w:rPr>
              <w:br/>
              <w:t>мазь глазная, раствор для внутривенного введения, раствор для инфузий, таблетки покрытые оболочкой, таблетки покрытые пленочной оболочкой,</w:t>
            </w:r>
            <w:r w:rsidRPr="00C90E7A">
              <w:rPr>
                <w:rFonts w:ascii="Times New Roman" w:eastAsia="Times New Roman" w:hAnsi="Times New Roman" w:cs="Times New Roman"/>
                <w:color w:val="2D2D2D"/>
                <w:sz w:val="20"/>
                <w:szCs w:val="20"/>
              </w:rPr>
              <w:br/>
              <w:t>таблетки пролонгированного действия,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Эритромицин (эритромицин)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мазь для наружного применения, мазь глазная, порошок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Эртапенем (инванз)</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Тедизолид (сивекстро)</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Цефтриаксон+Сульбактам (броадсеф-с)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внутривенного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Противотуберкулезные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Аминосалициловая кислота (ПАСК, МАК-ПАС, аквапаск, натрия пара-аминосалицилат)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кишечнорастворимой оболочкой, гранулы покрытые кишечнорастворимой оболочкой, гранулы замедленного высвобождения для приема внутрь, гранулы покрытые оболочкой для приема внутрь, лиофилизат для приготовления раствора для инфузий, раствор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Бедаквилин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(изониазид)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внутримышечного, ингаляционного и эндотрахеального введения; раствор для инъекций и ингаляций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Ломефлоксацин + Пиразинамид + Этамбутол + Пиридоксин (ломекомб)</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Пиразинамид + Рифампицин (протуб-3)</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таблетки диспергируемые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Пиразинамид + Рифампицин + Этамбутол (форкокс, комбитуб, протуб-4)</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Рифампицин (изо-эремфат)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Пиразинамид (фтизопирам, протубпира)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Пиразинамид + Рифампицин + Этамбутол + Пиридоксин (изокомб)</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Изониазид + Этамбутол (фтизоэтам, протубэтам)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Ломефлоксацин + Пиразинамид + Протионамид + Этамбутол + Пиридоксин (протиокомб)</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Капреомицин (капоцин, капреомицин)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Ломефлоксацин (ломефлоксацин, ломфлокс, лофокс, ксенаквин)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Пиразинамид (пиразинамид-Акри, линамид, макрозид, пизина)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Протионамид (петеха, протионамид-Акри, протомид)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Рифабутин (рифабутин, микобутин, вербутин)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Рифампицин (римпин, рифампицин, Р-цин, макокс)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порошок для инъекций, лиофилизат для приготовления раствора для инфузий,</w:t>
            </w:r>
            <w:r w:rsidRPr="00C90E7A">
              <w:rPr>
                <w:rFonts w:ascii="Times New Roman" w:eastAsia="Times New Roman" w:hAnsi="Times New Roman" w:cs="Times New Roman"/>
                <w:color w:val="2D2D2D"/>
                <w:sz w:val="20"/>
                <w:szCs w:val="20"/>
              </w:rPr>
              <w:br/>
              <w:t>лиофилизат для приготовления раствора для инъекций, 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Стрептомицин (стрептомицина сульфат)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Теризидон (теризидон, резонизат)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Тиоуреидоиминометилпиридиния (перхлозон)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Фтивазид (фтивазид)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Циклосерин (циклосерин, коксерин, майзер)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Этамбутол (комбутол, этамбутол-Акри)</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Этионамид (миобид-250, этомид, этид)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Противовирусные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Абакавир (зиаген)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приема внутрь, 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Абакавир + Ламивудин (кивекса)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Абакавир + Зидовудин + Ламивудин (тризивир)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Метилфенилтиометил-диметиламинометил-гидроксиброминдол карбоновой кислоты этиловый эфир, Умифеновир (арбидол)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Атазанавир (реатаз)</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Ацикловир (цикловир, виролекс, герписин, герперакс, зовиракс)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порошок для инфузий,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w:t>
            </w:r>
            <w:r w:rsidRPr="00C90E7A">
              <w:rPr>
                <w:rFonts w:ascii="Times New Roman" w:eastAsia="Times New Roman" w:hAnsi="Times New Roman" w:cs="Times New Roman"/>
                <w:color w:val="2D2D2D"/>
                <w:sz w:val="20"/>
                <w:szCs w:val="20"/>
              </w:rPr>
              <w:br/>
              <w:t>мазь для наружного применения, порошок для приготовления раствора для инфузий, таблетки,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Боцепревир (виктрелис)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Валганцикловир (вальцит)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Ганцикловир (цимевен)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Дарунавир (презиста)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Зидовудин (ретровир АзиТи, тимазид)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 капсулы, раствор для внутреннего применения, раствор для инфузий, раствор для приема внутрь,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Зидовудин + Ламивудин (комбивир)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Диданозин (видекс)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кишечнорастворимые, порошок для приготовления раствора для приема внутрь для детей, таблетки жевательные или для приготовления суспензии для приема внутрь</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Имидазолилэтанамид пентандиовой кислоты (ингавирин)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Индинавир (криксиван)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Инозин пранобекс (изопринозин)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Кагоцел (кагоцел)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Ламивудин (эпивир ТриТиСи, зеффикс)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внутреннего применения, раствор для приема внутрь,</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Лопинавир + Ритонавир (калетра)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приема внутрь,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Невирапин (вирамун, невирапин)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суспензия для внутреннего применения, суспензия для приема внутрь,</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Нелфинавир (вирасепт)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приема внутрь, 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Осельтамивир (тамифлю)</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порошок для приготовления суспензии для приема внутрь</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Полисахариды побегов Solanum tuberosum (панавир)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Пэгинтерферон альфа-2a (пегасис)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Пэгинтерферон альфа-2b (пегИнтрон)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Ралтегравир (исентресс)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Рибавирин (рибавирин, веро-рибавирин, рибамидил, рибапег, девирс)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крем для наружного применения, концентрат для приготовления раствора для инфузий, лиофилизат для приготовления суспензии для приема внутрь, 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Ритонавир (норвир, ринвир, ритонавир 100)</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мягкие,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Саквинавир (инвираза)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Симепревир (совриад)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Ставудин (зерит)</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порошок для приготовления раствора для внутреннего применения, порошок для приготовления раствора для приема внутрь</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Телапревир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Телбивудин (себиво)</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Тенофовир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Фамцикловир (фамвир, минакер, фамцикловир-Тева)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Фосампренавир (телзир)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приема внутрь, таблетки покрытые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Фосфазид (никавир)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Цепэгинтерферон альфа-2b (альгерон)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Энтекавир (бараклюд)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Энфувиртид (фузеон)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Этравирин (интеленс)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Эфавиренз (стокрин)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Противогрибковые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Аморолфин (лоцерил)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наружного применения, лак для ногтей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Амфотерицин В (амфотерицин В, фунгизон)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Бифоназол + Мочевина (микоспор набор)</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применения-набор для ногтей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Вориконазол (вифенд)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таблетки покрытые оболочкой, порошок для приготовления суспензии для приема внутрь</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Итраконазол (каназол, орунгал, орунгамин)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внутреннего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Каспофунгин (кансидас)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Клотримазол (кандид, канестен, канизон, клотримазол-Акри, кандид-В6)</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крем для наружного применения, раствор для наружного применения, таблетки вагинальные, гель вагинальный, суппозитории вагинальные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Микафунгин (микамин)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Натамицин (пимафуцин)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крем для наружного применения, свечи вагинальные, суппозитории вагинальные</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Нистатин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мазь для наружного применения, свечи, таблетки покрытые оболочкой,</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Тербинафин (ламизил, бинафин, тербизил, термикон, ламикан, атифин)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крем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Флуконазол (дифлюкан, дифлазон, микосист, флуконазол, микомакс, флюкостат, форкан)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инфузий, порошок для приготовления суспензии для приема внутрь,</w:t>
            </w:r>
            <w:r w:rsidRPr="00C90E7A">
              <w:rPr>
                <w:rFonts w:ascii="Times New Roman" w:eastAsia="Times New Roman" w:hAnsi="Times New Roman" w:cs="Times New Roman"/>
                <w:color w:val="2D2D2D"/>
                <w:sz w:val="20"/>
                <w:szCs w:val="20"/>
              </w:rPr>
              <w:br/>
              <w:t>раствор для внутривенного введения, таблетки,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Хлорнитрофенол (нитрофунгин)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наружного применения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Противопротозойные и противомалярийные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Албендазол (немозол)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жевательные, суспензия для приема внутрь</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Гидроксихлорохин (плаквенил)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Дапсон (дапсон-Фатол)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Левамизол (декарис)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Мебендазол (вермокс)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Мефлохин (лариам)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Метронидазол (трихопол, флагил, метрогил, клион, клион 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свечи вагинальные, таблетки вагинальные, раствор для внутривенного введения, раствор для инфузий,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Пирантел (немоцид, пирантел, гельминтокс)</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суспензия для внутреннего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Празиквантел (азинокс, бильтрицид)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Тинидазол (тинидазол)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Фуразолидон (фуразолидон)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Дерматотропные средства</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Ацитретин (тигазон, неотигазон)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Бензилбензоат (бенсокрил)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эмульсия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Глицерол (глицерин)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Диметилсульфоксид (димексид)</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жидкость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Изотретиноин (роаккутан)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Ихтаммол (ихтиол)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свечи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Нафталанская нефть (нафтадерм)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линимент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Олазоль</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Пимекролимус (элидел)</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крем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Пиперонил бутоксид + Эсбиол (спрегаль)</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Пиритион цинк (скин-кап, цинокап)</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крем для наружного применения, аэрозоль для наружного применения</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Салициловая кислота</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наружного применения, мазь для наружного применения (спиртовой)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средства для профилактики и лечения инфекций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Азоксимера бромид (полиоксидоний)</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инъекций и местного применения, суппозитории вагинальные и ректальные,таблетки</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Вобэнзим (вобэнзим)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кишечнорастворимой оболочкой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Глутамил-Цистеинил-Глицин динатрия (глутоксим)</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Интерлейкин-2 (ронколейкин)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инфузий</w:t>
            </w:r>
          </w:p>
        </w:tc>
      </w:tr>
      <w:tr w:rsidR="00C90E7A" w:rsidRPr="00C90E7A" w:rsidTr="00C90E7A">
        <w:trPr>
          <w:tblCellSpacing w:w="0" w:type="dxa"/>
        </w:trPr>
        <w:tc>
          <w:tcPr>
            <w:tcW w:w="729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Интерферон альфа (интерферон лейкоцитарный человеческий сухой, интерферон человеческий рекомбинантный альфа, реаферон-ЕС, интрон-А, виферон, кип-ферон, альфаферон)</w:t>
            </w:r>
          </w:p>
        </w:tc>
        <w:tc>
          <w:tcPr>
            <w:tcW w:w="50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инъекций и местного применения, раствор для инъекций, свечи, гель для местного и наружного применения, капли назальные, лиофилизат для приготовления раствора для внутримышечного и подкожного введения,</w:t>
            </w:r>
            <w:r w:rsidRPr="00C90E7A">
              <w:rPr>
                <w:rFonts w:ascii="Times New Roman" w:eastAsia="Times New Roman" w:hAnsi="Times New Roman" w:cs="Times New Roman"/>
                <w:color w:val="2D2D2D"/>
                <w:sz w:val="20"/>
                <w:szCs w:val="20"/>
              </w:rPr>
              <w:br/>
              <w:t>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глаз,раствор для инъекций, раствор для внутривенного и подкожного введения, раствор для подкожного введения, суппозитории ректальные</w:t>
            </w:r>
          </w:p>
        </w:tc>
      </w:tr>
    </w:tbl>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p>
    <w:tbl>
      <w:tblPr>
        <w:tblW w:w="12930" w:type="dxa"/>
        <w:tblCellSpacing w:w="0" w:type="dxa"/>
        <w:tblCellMar>
          <w:top w:w="15" w:type="dxa"/>
          <w:left w:w="15" w:type="dxa"/>
          <w:bottom w:w="15" w:type="dxa"/>
          <w:right w:w="15" w:type="dxa"/>
        </w:tblCellMar>
        <w:tblLook w:val="04A0"/>
      </w:tblPr>
      <w:tblGrid>
        <w:gridCol w:w="7310"/>
        <w:gridCol w:w="5620"/>
      </w:tblGrid>
      <w:tr w:rsidR="00C90E7A" w:rsidRPr="00C90E7A" w:rsidTr="00C90E7A">
        <w:trPr>
          <w:tblCellSpacing w:w="0" w:type="dxa"/>
        </w:trPr>
        <w:tc>
          <w:tcPr>
            <w:tcW w:w="714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20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Интерферон гамма (ингарон)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Лизатов бактерий смесь (бронхо-мунал, имудон, ИРС-19)</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спрей назальный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Рибонуклеат натрия (ридостин)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Тилорон (амиксин, лавомакс, тилорон)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оболочкой, таблетки покрытые пленочной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VI. ВАКЦИНЫ, СЫВОРОТКИ И АНАТОКСИНЫ</w:t>
            </w:r>
            <w:r w:rsidRPr="00C90E7A">
              <w:rPr>
                <w:rFonts w:ascii="Times New Roman" w:eastAsia="Times New Roman" w:hAnsi="Times New Roman" w:cs="Times New Roman"/>
                <w:color w:val="2D2D2D"/>
                <w:sz w:val="20"/>
                <w:szCs w:val="20"/>
              </w:rPr>
              <w:br/>
              <w:t>в соответствии с национальным календарем прививок.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Аллерген бактерий [туберкулезный рекомбинантный] (диаскинтест)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Вакцина для профилактики туляремии</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накожного скарификационного нанесения и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Вакцина для профилактики лептоспироза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Вакцина для профилактики сибирской язвы</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суспензии для подкожного введения и накожного скарификационного нанесения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Вакцина для профилактики бешенства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антирабический</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VII. ПРОТИВООПУХОЛЕВЫЕ, ИММУНОДЕПРЕССИВНЫЕ И СОПУТСТВУЮЩИЕ СРЕДСТВА</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Цитостатические средства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Абатацепт (оренсия)</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Абиратерон (Зитига)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Адалимумаб (хумира)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Азацитидин (вайдаза)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суспензии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Апремиласт (отесла)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Акситиниб (Инлита)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Аспарагиназа (аспарагиназа-Медак)</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внутривенного и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Афлиберцепт (Залтрап)</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Афатиниб (Гиотриф)</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Бевацизумаб (авастин)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Белимумаб (бенлиста)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Бендамустин (рибомустин)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концентрата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Блеомицин (блеоцин, бленамакс)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Бозутиниб (бозулиф)</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Бортезомиб (велкейд)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Брентуксимаб ведотин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Бусульфан (миелосан, милеран)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Венфлунин (Жавлор)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Винбластин (розевин, винбластин-Рихтер, винбластин-Тева)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Винкристин (Веро-винкристин, винкристин-Тева)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раствор для инъекций, 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Винорелбин (винельбин, маверекс)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Вориностат (золинза)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Гамма-D-глутамил-D-триптофан (тимодепрессин)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Гемцитабин (гемцитабин Плива, гемзар, гемцитера, гемцитар)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Гефитиниб (иресса)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Гидроксикарбамид (гидреа, гидроксиуреа)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Голимумаб (симпони)</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Дабрафениб (Тафинлар)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Дазатиниб (спрайсел)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Дакарбазин (дакарбазин Лахема, дакарбазин-ЛЭНС)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Дактиномицин (космеген)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порошок лиофилизированный для инъекций, 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Даунорубицин (рубомицина г/х)</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лиофилизат для приготовления раствора для внутривенного введения, 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Деносумаб (эксджива)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Децитабин (дакоген)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Доксорубицин (доксорубицин-Эбеве, доксорубицин-Тева, адрибластин быстрорастворимый, келикс, доксолек)</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внутрисосудистого и внутрипузырного введения, 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раствор для внутрисосудистого и внутрипузырного введения, лиофилизат для приготовления раствора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Доцетаксел (таксотер, таутакс)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Ибрутиниб (имбрувика)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Идарубицин (заведос, рубида)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 раствор для внутривенного введения, 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Иматиниб (гливек, генфатиниб)</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оболочкой,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Инфликсимаб (ремикейд)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 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Ипилимумаб (Ервой)</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Иринотекан (кампто ЦС, иритен, иринотекан Плива-Лахема)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внутривенного введения, 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Ифосфамид (веро-ифосфамид, холоксан)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инфузий, порошок для приготовления раствора для внутривенного введения,</w:t>
            </w:r>
            <w:r w:rsidRPr="00C90E7A">
              <w:rPr>
                <w:rFonts w:ascii="Times New Roman" w:eastAsia="Times New Roman" w:hAnsi="Times New Roman" w:cs="Times New Roman"/>
                <w:color w:val="2D2D2D"/>
                <w:sz w:val="20"/>
                <w:szCs w:val="20"/>
              </w:rPr>
              <w:br/>
              <w:t>порошок для приготовления раствора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Кабазитаксел (джевтана)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Канакинумаб (иларис)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Карбоплатин (циклоплатин, карбоплатин-ЛЭНС)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Кармустин (БиКНУ)</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Капецитабин (кселода)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Кризотиниб (Ксалкори)</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Кладрибин (веро-кладрибин)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Лапатиниб (тайверб)</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Лефлуномид (арава)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Ленватиниб (Ленвима)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Ломустин (СииНУ, ломустин Медак)</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Мелфалан (алкеран)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порошок лиофилизированный для инъекций, лиофилизат для приготовления раствора для внутрисосудистого введения,</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Меркаптопурин (пури-нетол)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Метотрексат (метотрексат, методжект, веро-метотрексат)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концентрат для приготовления раствора для инфузий, лиофилизат для приготовления раствора для инъекций, раствор для внутривенного введения, раствор для инъекций, таблетки, таблетки покрытые оболочкой, раствор для </w:t>
            </w:r>
            <w:r w:rsidRPr="00C90E7A">
              <w:rPr>
                <w:rFonts w:ascii="Times New Roman" w:eastAsia="Times New Roman" w:hAnsi="Times New Roman" w:cs="Times New Roman"/>
                <w:color w:val="2D2D2D"/>
                <w:sz w:val="20"/>
                <w:szCs w:val="20"/>
              </w:rPr>
              <w:lastRenderedPageBreak/>
              <w:t>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Митоксантрон (новантрон, онкотрон)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Митомицин (митомицин-С, Веро-митомицин)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Неларабин (атрианс)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Нилотиниб (тасигна)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Обинутузумаб (газива)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Оксалиплатин (оксалиплатин, платикад, элоксатин, экзорум)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Олапариб (Линпарза)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Паклитаксел (абитаксел, паксен, паклитаксел, интаксел, таксакад, паклитаксел-Тева)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Паклитаксел + альбумин (Абраксан)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суспензии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Палбоциклиб (Ибранса)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Паливизумаб</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Панитумумаб (вектибикс)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Пеметрексед (алимта)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Пертузумаб (Перьета)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Пертузумаб+Трастузумаб (Бейодайм)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инфузий+лиофилизат для приготовления концентрата для приготовления раствора для инфузий (набор)</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Помалидомид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Прокарбазин (натулан)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Проспидия хлорид (проспидин)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мазь для наружного применения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Пэгаспаргаза (онкаспар)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Сорафениб (нексавар)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Сунитиниб (сутент)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Ралтитрексид (томудекс)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Регорафениб (Стиварга)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Ритуксимаб (мабтера, ацеллбия)</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Тиотепа (тиофосфамид)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Темозоломид (темодал)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Тегафур+Гимерацил+Отерацил (Тейсуно)</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Темсиролимус (Торизел)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Тоцилизумаб (актемра)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Топотекан (гикамтин)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Тофацитиниб (яквинус)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Трабектедин (йонделис)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Траметиниб (Мекинист)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Трастузумаб (герцептин)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Трастузумаб эмтанзин (Кадсила)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Третиноин (весаноид)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Устекинумаб (стелара)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Флударабин (флудара, флугарда, веро-флударабин)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Фторурацил (фивофлу, флурокс, 5-фторурацил)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раствор для инъекций, концентрат для инфузий, концентрат </w:t>
            </w:r>
            <w:r w:rsidRPr="00C90E7A">
              <w:rPr>
                <w:rFonts w:ascii="Times New Roman" w:eastAsia="Times New Roman" w:hAnsi="Times New Roman" w:cs="Times New Roman"/>
                <w:color w:val="2D2D2D"/>
                <w:sz w:val="20"/>
                <w:szCs w:val="20"/>
              </w:rPr>
              <w:lastRenderedPageBreak/>
              <w:t>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Хлорамбуцил (лейкеран, хлорбутин)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Цертолизумаба пэгол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Циклофосфамид (циклофосфан, эндоксан)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таблетки, драже, 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Цисплатин (платидиам, кемоплат, цисплатин-ЛЭНС, цисплатин-Тева)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Цитарабин (цитозар)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раствор для инъекций, лиофилизат для приготовления раствора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Эверолимус (Афинитор)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Экулизумаб (солирис)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Энзалутамид (Кстанди)</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Этанерцепт (энбрел)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 лиофилизат для приготовления раствора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Эпирубицин (фарморубицин, веро-эпирубицин)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раствор для инъекций, 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Эрибулин (Халавен)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Эрлотиниб (тарцева)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Этопозид (ластет, этопозид-Тева)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Цетуксимаб (эрбитукс)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Гормоны и антигормоны для лечения опухолей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Анастрозол (аримидекс, анастера, анастрозол-Тева, Веро-анастрозол)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Аминоглутетимид (мамомит, ориметен)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Бикалутамид (билумид, касодекс, калумид, бикалутамид-Тева)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Гозерелин (золадекс)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капсула для подкожного введения пролонгированного действия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Летрозол (фемара, экстраза)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Лейпрорелин (элигард)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r w:rsidRPr="00C90E7A">
              <w:rPr>
                <w:rFonts w:ascii="Times New Roman" w:eastAsia="Times New Roman" w:hAnsi="Times New Roman" w:cs="Times New Roman"/>
                <w:color w:val="2D2D2D"/>
                <w:sz w:val="20"/>
                <w:szCs w:val="20"/>
              </w:rPr>
              <w:br/>
              <w:t>лиофилизат для приготовления суспензии для подкожного введения пролонгированного действия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Медроксипрогестерон (депо-Провера, вераплекс)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суспензия для инъекций, суспензия для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Тамоксифен (веро-тамоксифен, тамоксифен)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Флутамид (флутаплекс, флуцином, нифтолид, флутамид Плива)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Фулвестрант (фазлодекс)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Ципротерон (андрокур, ципротерон-Тева)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масляный, раствор для внутримышечного введения масляный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средства, применяемые в химиотерапии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Апрепитант (Эменд)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Вакцина для лечения рака мочевого пузыря БЦЖ (имурон-вак)</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суспензии для внутрипузырного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Золедроновая кислота (зомета, резорба, акласта, золерикс, резокластин ФС)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концентрат для приготовления раствора для инфузий, </w:t>
            </w:r>
            <w:r w:rsidRPr="00C90E7A">
              <w:rPr>
                <w:rFonts w:ascii="Times New Roman" w:eastAsia="Times New Roman" w:hAnsi="Times New Roman" w:cs="Times New Roman"/>
                <w:color w:val="2D2D2D"/>
                <w:sz w:val="20"/>
                <w:szCs w:val="20"/>
              </w:rPr>
              <w:lastRenderedPageBreak/>
              <w:t>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Кальция фолинат (лейковорин)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раствор для инъекций, таблетки, капсулы</w:t>
            </w:r>
            <w:r w:rsidRPr="00C90E7A">
              <w:rPr>
                <w:rFonts w:ascii="Times New Roman" w:eastAsia="Times New Roman" w:hAnsi="Times New Roman" w:cs="Times New Roman"/>
                <w:color w:val="2D2D2D"/>
                <w:sz w:val="20"/>
                <w:szCs w:val="20"/>
              </w:rPr>
              <w:br/>
              <w:t>лиофилизат для приготовления раствора для внутривенного и внутримышечного введения, раствор для внутривенного и внутримышечного введения, раствор для внутривенного и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Леналидомид (ревлимид)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Ленограстим (граноцит)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Липэгфилграстим (Лонквекс)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Месна (уромитексан, месна-ЛЭНС)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концентрат для инфузий, раствор для внутривенных инъекций, 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Ондансетрон (зофран, эмесет, латран, эметрон, сетронон)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 раствор для внутривенного и внутримышечного введения, сироп, суппозитории ректальные, таблетки покрытые оболочкой,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Памидроновая кислота (помегара, аредиа)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инфузий, лиофилизат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Радахлорин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Пэгфилграстим (неуластим)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Филграстим (нейпоген, грасальва, лейкостим, нейпомакс)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внутривенного и подкожного введения,</w:t>
            </w:r>
            <w:r w:rsidRPr="00C90E7A">
              <w:rPr>
                <w:rFonts w:ascii="Times New Roman" w:eastAsia="Times New Roman" w:hAnsi="Times New Roman" w:cs="Times New Roman"/>
                <w:color w:val="2D2D2D"/>
                <w:sz w:val="20"/>
                <w:szCs w:val="20"/>
              </w:rPr>
              <w:br/>
              <w:t>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Фактор некроза опухолей-тимозин альфа 1 рекомбинантный (Рефнот)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Меглюмина акридонацетат (циклоферон)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Эмпэгфилграстим (Экстимия)</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VIII. СРЕДСТВА ДЛЯ ЛЕЧЕНИЯ ОСТЕОПОРОЗА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Алендроновая кислота (алендронат, осталон, фороза, стронгос)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Альфакальцидол (альфа Д3, этальфа)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внутреннего применения, раствор для инъекций, капли для приема внутрь, раствор для внутривенного введения,</w:t>
            </w:r>
            <w:r w:rsidRPr="00C90E7A">
              <w:rPr>
                <w:rFonts w:ascii="Times New Roman" w:eastAsia="Times New Roman" w:hAnsi="Times New Roman" w:cs="Times New Roman"/>
                <w:color w:val="2D2D2D"/>
                <w:sz w:val="20"/>
                <w:szCs w:val="20"/>
              </w:rPr>
              <w:br/>
              <w:t>раствор для приема внутрь (в масле),</w:t>
            </w:r>
            <w:r w:rsidRPr="00C90E7A">
              <w:rPr>
                <w:rFonts w:ascii="Times New Roman" w:eastAsia="Times New Roman" w:hAnsi="Times New Roman" w:cs="Times New Roman"/>
                <w:color w:val="2D2D2D"/>
                <w:sz w:val="20"/>
                <w:szCs w:val="20"/>
              </w:rPr>
              <w:b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Ибандроновая кислота (бондронат, бонвива)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Кальцитонин (кальцитрин, миакальцик)</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инъекций, раствор для инъекций, аэрозоль назальный, спрей назальный дозированный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Кальцитриол (остеотриол, рокальтрол)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Кальция ацетат + Магния гидроксикарбонат (осваРен)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Колекальциферол (аквадетрим)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для приема внутрь, раствор для приема внутрь (масляный)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Колекальциферол + Кальция карбонат (кальций-Д3 Никомед, кальций-Д3 Никомед форте, идеос, компливит кальций-Д3, Кальцимин Эдванс)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жевательные</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Парикальцитол (земплар)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Стронция ранелат (бивалос)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суспензии для приема внутрь</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Цинакалцет (мимпара)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Эргокальциферол (витамин Д2)</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капли для приема внутрь (в масле)</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IX. СРЕДСТВА, ВЛИЯЮЩИЕ НА КРОВЬ</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Противоанемические средства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Дарбэпоэтин альфа (аранесп)</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Железа (III) гидроксид полимальтозат (феррум Лек, мальтофер)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капли для приема внутрь, раствор для приема внутрь, сироп, </w:t>
            </w:r>
            <w:r w:rsidRPr="00C90E7A">
              <w:rPr>
                <w:rFonts w:ascii="Times New Roman" w:eastAsia="Times New Roman" w:hAnsi="Times New Roman" w:cs="Times New Roman"/>
                <w:color w:val="2D2D2D"/>
                <w:sz w:val="20"/>
                <w:szCs w:val="20"/>
              </w:rPr>
              <w:lastRenderedPageBreak/>
              <w:t>таблетки жевательные</w:t>
            </w:r>
          </w:p>
        </w:tc>
      </w:tr>
    </w:tbl>
    <w:p w:rsidR="00C90E7A" w:rsidRPr="00C90E7A" w:rsidRDefault="00C90E7A" w:rsidP="00C90E7A">
      <w:pPr>
        <w:shd w:val="clear" w:color="auto" w:fill="FFFFFF"/>
        <w:spacing w:after="150" w:line="240" w:lineRule="auto"/>
        <w:rPr>
          <w:rFonts w:ascii="Times New Roman" w:eastAsia="Times New Roman" w:hAnsi="Times New Roman" w:cs="Times New Roman"/>
          <w:vanish/>
          <w:sz w:val="24"/>
          <w:szCs w:val="24"/>
        </w:rPr>
      </w:pPr>
    </w:p>
    <w:tbl>
      <w:tblPr>
        <w:tblW w:w="12930" w:type="dxa"/>
        <w:tblCellSpacing w:w="0" w:type="dxa"/>
        <w:tblCellMar>
          <w:top w:w="15" w:type="dxa"/>
          <w:left w:w="15" w:type="dxa"/>
          <w:bottom w:w="15" w:type="dxa"/>
          <w:right w:w="15" w:type="dxa"/>
        </w:tblCellMar>
        <w:tblLook w:val="04A0"/>
      </w:tblPr>
      <w:tblGrid>
        <w:gridCol w:w="7310"/>
        <w:gridCol w:w="5620"/>
      </w:tblGrid>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Железа (III) гидроксида сахарозный комплекс (венофер, ликферр100)</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Железа карбоксимальтозат (феринъект)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Железа сульфат (ферро-градумент, гемофер Пролонгатум)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драже</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Железа сульфат + Аскорбиновая кислота (сорбифер, ферроплекс, тардиферон)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Ромиплостим (энплейт)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Элтромбопаг (револейд)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Эпоэтин альфа (эпрекс, эпокрин, эральфон)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Эпоэтин бета (рекормон, эритростим, эритропоэтин человека рекомбинатный)</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порошок лиофилизированный для инъекций, лиофилизат для приготовления раствора для внутривенного и подкожного введения,</w:t>
            </w:r>
            <w:r w:rsidRPr="00C90E7A">
              <w:rPr>
                <w:rFonts w:ascii="Times New Roman" w:eastAsia="Times New Roman" w:hAnsi="Times New Roman" w:cs="Times New Roman"/>
                <w:color w:val="2D2D2D"/>
                <w:sz w:val="20"/>
                <w:szCs w:val="20"/>
              </w:rPr>
              <w:br/>
              <w:t>лиофилизат для приготовления раствора для подкожного введения, раствор для внутривенного и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Эпоэтин бета [метоксиполиэтиленгликоль] (мирцера)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подкожного введения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Железосвязывающие препараты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Деферазирокс (эксиджад)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диспергируемые</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Препараты для профилактики гиперфосфатемии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Севеламер (ренагель)</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влияющие на систему свертывания крови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Ацетилсалициловая кислота + Клопидогрел (коплавикс)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Алтеплаза (актилизе)</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Аминокапроновая кислота (поликапран)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 гранулы для приготовления раствора для внутреннего применения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Бемипарин натрия (цибор 3500)</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Варфарин (варфарин Никомед, варфарекс)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Гепарин натрия (лиотон 1000, тромблесс, гепарин, гепариновая мазь, гепарин-Акригель 1000)</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мазь для наружного применения, гель для наружного применения, раствор для внутривенного и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Дабигатрана этексилат (прадакса)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Далтепарин натрия (фрагмин)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Диосмин (венолек)</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Диосмин + Гесперидин (детралекс, венарус)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Дипиридамол (дипиридамол, курантил, персантин)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таблетки покрытые оболочкой, 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Дипиридамол + Ацетилсалициловая кислота (агренокс)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с модифицированным высвобождением</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Илопрост (вентавис)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ингаляций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Клопидогрел (плавикс, зилт, эгитромб, клопидогрел, листаб 75)</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Ксантинола никотинат (теоникол)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Лауромакрогол 400 (этоксисклерол)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Надропарин кальция (фраксипарин)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Пентоксифиллин (агапурин, пентилин, трентал)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ретард, раствор для инъекций,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Протамина сульфат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Проурокиназа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Рекомбинантный белок, содержащий аминокислотную последовательность стафилокиназы</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Ривароксабан (ксарелто)</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Сулодексид (вессел Дуэ Ф, ангиофлюкс)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внутривенного и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Тенектеплаза (метализе)</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Тикагрелор (брилинта)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Тиклопидин (тиклид)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Транексамовая кислота (транексам)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Троксерутин (троксевазин, троксерутин Зентива)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гель для наружного применения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Фениндион (фенилин)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Эноксапарин натрия (клексан)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Этамзилат (этамзилат, дицинон)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внутримышечного введения, раствор для инъекций и наружного применения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Растворы и плазмозаменители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Вода (вода для инъекций)</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растворитель для приготовления лекарственных форм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Гидроксиэтилкрахмал (инфукол, волювен, гиперХАЕС, ХАЭС-стерил, рефортан ГЭК, стабизол ГЭК, реоХЭС, венофундин, волюлайт, тетраспан 6)</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Декстроза (глюкоза)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инфузий, 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Декстран ММ 30000-40000 (реополиглюкин)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Декстран ММ 50000-70000 (полиглюкин)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Желатин (гелоплазма баланс, желатиноль, гелофузин)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 раствор для инфузий (в растворе натрия хлорида 0,9%)</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натрия хлорида раствор сложный (калия хлорид + кальция хлорид + натрия хлорид)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натрия лактата раствор сложный (калия хлорид + кальция хлорид + натрия хлорид + натрия лактат)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калия хлорид + натрия ацетат + натрия хлорид (ацесоль)</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Маннитол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Натрия гидрокарбонат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Натрия хлорид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 раствор для инъекций; растворитель для приготовления лекарственных форм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Меглюмина натрия сукцинат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Натрия хлорид+Калия хлорид+Кальция хлорида дигидрат+ Магния хлорида гексогидрат+Натрия ацетата тригидрат+Яблочная кислота (стерофундин изотонический)</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натрия ацетат + натрия хлорид (дисоль)</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Калия хлорид+натрия гидрокарбонат+натрия хлорид (трисоль)</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Натрия хлорида раствор сложный (Рингера раствор)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Дезинтоксикационные средства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Димеркаптопропансульфонат натрия (унитиол)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и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Калий-железо гексацианоферрат (ферроцин)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Кальция тринатрия пентетат (пентацин)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 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Карбоксим (карбоксим)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Цинка бисвинилимидазола диацетат (ацизол)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внутримышечного введения</w:t>
            </w:r>
          </w:p>
        </w:tc>
      </w:tr>
      <w:tr w:rsidR="00C90E7A" w:rsidRPr="00C90E7A" w:rsidTr="00C90E7A">
        <w:trPr>
          <w:tblCellSpacing w:w="0" w:type="dxa"/>
        </w:trPr>
        <w:tc>
          <w:tcPr>
            <w:tcW w:w="714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20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парентерального питания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Аминокислоты для парентерального питания (аминосол нео, аминовен, аминодез, дипептивен, аминоплазмаль Гепа)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 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Аминокислоты для парентерального питания + Минералы (инфезол 40, инфезол 100, аминоплазмаль)</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Аминокислоты для парентерального питания + Минералы + Декстроза (нутрифлекс)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Аминокислоты для парентерального питания + Декстроза + Жировая эмульсия (смофкабивен)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эмульсия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Аминокислоты для парентерального питания + Прочие препараты [Жировые эмульсии для парентерального питания+Декстроза+Минералы] (оликлиномель)</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эмульсия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Гидролизаты белков для парентерального питания (инфузамин)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Жировые эмульсии для парентерального питания (нутрифлекс липид, кабивен, интралипид, липофундин МСТ/ЛСТ, омегавен)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Препараты крови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Антиингибиторный коагулянтный комплекс (фейба)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Антитоксин яда гадюки обыкновенной (сыворотка против яда гадюки обыкновенной лошадиная очищенная концентрированная жидкая)</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Антитоксин ботулинический типа А, В, Е (сыворотка противоботулиническая типа A лошадиная очищенная концентрированная жидкая, сыворотка противоботулиническая типа В лошадиная очищенная концентрированная жидкая, сыворотка противоботулиническая типа Е лошадиная очищенная концентрированная жидкая)</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Антитоксин гангренозный (сыворотка противогангренозная поливалентная лошадиная очищенная концентрированная жидкая)</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Анатоксин дифтерийный (анатоксин дифтерийный очищенный адсорбированный с уменьшенным содержанием антигена жидкий (АД-М анатоксин)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внутримышечного и подкожного введения, суспензия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Анатоксин дифтерийно-столбнячный (АДС-анатоксин, АДС-М-анатоксин)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внутримышечного введения, суспензия для внутримышечного и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Анатоксин столбнячный (анатоксин столбнячный очищенный адсорбированный жидкий (АС-анатоксин))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Антитоксин дифтерийный (сыворотка противодифтерийная лошадиная очищенная концентрированная жидкая)</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и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Антитоксин столбнячный (сыворотка противостолбнячная лошадиная очищенная концентрированная жидкая (сыворотка противостолбнячная))</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и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Альбумин (плазбумин)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антирабический (иммуноглобулин антирабический из сыворотки крови человека)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против клещевого энцефалита (иммуноглобулин человека против клещевого энцефалита)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человека антицитомегаловирусный (цитотект)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человека нормальный (иммуновенин, октагам, интраглобин, габриглобин)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человека нормальный [IgG + IgA + IgM] (пентаглобин)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человека антирезус Rho(D) (гиперРОУ С/Д)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 лиофилизат для приготовления раствора для внутримышечного введения, раствор для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человека противостафилококковый (иммуноглобулин человека антистафилококковый)</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противостолбнячный человека (иммуноглобулин человека противостолбнячный)</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Иммуноглобулин антитимоцитарный (тимоглобулин, атгам, антилимфолин)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 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Октоког альфа (рекомбинат, когенэйт ФС)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Мороктоког альфа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Факторы свертывания крови II, IX и X в комбинации (уман Комплекс Д.И.)</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Факторы свертывания крови II, VII, IX и X в комбинации [Протромбиновый комплекс] (протромплекс 600)</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Фактор свертывания крови VII (фактор VII)</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Фактор свертывания крови VIII (коэйт ДВИ, гемофил-М, октанат, криопреципитат, иммунат)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Фактор свертывания крови IX (октанайн Ф, иммунин)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лиофилизат для приготовления раствора для внутривенного введения, лиофилизат для приготовления раствора для </w:t>
            </w:r>
            <w:r w:rsidRPr="00C90E7A">
              <w:rPr>
                <w:rFonts w:ascii="Times New Roman" w:eastAsia="Times New Roman" w:hAnsi="Times New Roman" w:cs="Times New Roman"/>
                <w:color w:val="2D2D2D"/>
                <w:sz w:val="20"/>
                <w:szCs w:val="20"/>
              </w:rPr>
              <w:lastRenderedPageBreak/>
              <w:t>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Эптаког альфа активированный (новоСэвен, Коагил-VII)</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Гиполипидемические средства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Аторвастатин (аторис, аторвастатин, липримар, торвакард, атомакс, липтонорм, тулип)</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Омега-3 триглицериды (омакор)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Розувастатин (крестор, мертенил)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Симвастатин (симвастатин, зокор, симвакард, вазилип, симвастол, симгал, симло, симваГексал)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 СРЕДСТВА, ВЛИЯЮЩИЕ НА СЕРДЕЧНО-СОСУДИСТУЮ СИСТЕМУ</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Антиангинальные средства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Алпростадил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Ивабрадин (кораксан)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Изосорбида динитрат (изо Мак, изодинит, нитросорбит, кардикет, изокет)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ретард, капсулы, капсулы ретард, аэрозоль подъязычный дозированный, раствор для инфузий,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Изосорбида мононитрат (моносан, моно Мак, моночинкве, оликард, пектрол)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ретард, капсулы, капсулы пролонгированного действия, капсулы с пролонгированным высвобождением, таблетки пролонгированного действия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Инозин (рибоксин)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Левосимендан (симдакс)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Мельдоний (милдронат, кардионат, идринол)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внутривенного и парабульбарного введения, раствор для инъекций, сироп</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Молсидомин (сиднофарм, диласидом)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Никорандил (кординик)</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Нитроглицерин (сустак, нитронг, тринитролонг, нитроспрей, нитрогранулонг, сустонит, нитрокор, перлинганит, нитроминт)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пролонгированного действия, раствор для инъекций, капсулы, капсулы ретард, терапевтическая система трансдермальная, спрей подъязычный дозированный, аэрозоль подъязычный дозированный, капсулы подъязычные,</w:t>
            </w:r>
            <w:r w:rsidRPr="00C90E7A">
              <w:rPr>
                <w:rFonts w:ascii="Times New Roman" w:eastAsia="Times New Roman" w:hAnsi="Times New Roman" w:cs="Times New Roman"/>
                <w:color w:val="2D2D2D"/>
                <w:sz w:val="20"/>
                <w:szCs w:val="20"/>
              </w:rPr>
              <w:br/>
              <w:t>капсулы пролонгированного действия,</w:t>
            </w:r>
            <w:r w:rsidRPr="00C90E7A">
              <w:rPr>
                <w:rFonts w:ascii="Times New Roman" w:eastAsia="Times New Roman" w:hAnsi="Times New Roman" w:cs="Times New Roman"/>
                <w:color w:val="2D2D2D"/>
                <w:sz w:val="20"/>
                <w:szCs w:val="20"/>
              </w:rPr>
              <w:br/>
              <w:t>концентрат для приготовления раствора для инфузий; пленки для наклеивания на десну,</w:t>
            </w:r>
            <w:r w:rsidRPr="00C90E7A">
              <w:rPr>
                <w:rFonts w:ascii="Times New Roman" w:eastAsia="Times New Roman" w:hAnsi="Times New Roman" w:cs="Times New Roman"/>
                <w:color w:val="2D2D2D"/>
                <w:sz w:val="20"/>
                <w:szCs w:val="20"/>
              </w:rPr>
              <w:br/>
              <w:t>раствор для внутривенного введения, таблетки подъязычные, таблетки сублингвальные</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Триметазидин (предуктал МВ, антистен МВ, тримектал МВ, ангиозил ретард)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пролонгированного действия покрытые пленочной оболочкой, таблетки с модифицированным высвобождением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Фосфокреатин (неотон)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Противоаритмические средства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Амиодарон (кордарон, кардиодарон, амиодарон-Акри, амиокордин)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Атенолол (бетакард, тенормин, атенолан, тенолол, атенова, атенобене)</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Атенолол + Хлорталидон (тенорик, тенорокс)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Бисопролол (конкор, бисогамма, арител, бидоп, коронал)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Бетаксолол (локрен)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Лаппаконитина гидробромид (аллапинин)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Метопролол (вазокардин, корвитол, эгилок, беталок Зок, метопролол-Акри, метокард)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 таблетки пролонгированного действия покрытые пленочной оболочкой, раствор для внутривенного введения, таблетки с замедленным высвобождением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Прокаинамид (новокаинамид)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внутримышечного введения,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Пропафенон (ритмонорм, пропанорм)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Пропранолол (анаприлин, обзидан)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Соталол (сотаГексал, соталекс)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Этацизин (этацизин)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Гипотензивные средства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Амлодипин (амловас, норваск, нормодипин, амлотоп, омелар кардио, тенокс, калчек, кардилопин)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Амлодипин + Аторвастатин (кадуэт, дуплекор)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Амлодипин + Валсартан (вамлосет, эксфорж, амлодипин+валсартан)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Амлодипин + Лизиноприл (экватор, эквакард)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Амлодипин + Периндоприл (дальнева, престанс, амлодипин+периндоприл)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Амлодипин + Рамиприл (эгипрес)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Валсартан (диован, вальсакор, валсафорс)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Верапамил (финоптин, изоптин)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капсулы, таблетки, драже, таблетки с замедленным высвобождением, раствор для внутривенного введения, таблетки покрытые оболочкой,</w:t>
            </w:r>
            <w:r w:rsidRPr="00C90E7A">
              <w:rPr>
                <w:rFonts w:ascii="Times New Roman" w:eastAsia="Times New Roman" w:hAnsi="Times New Roman" w:cs="Times New Roman"/>
                <w:color w:val="2D2D2D"/>
                <w:sz w:val="20"/>
                <w:szCs w:val="20"/>
              </w:rPr>
              <w:br/>
              <w:t>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Дилтиазем (кардил, дилтиазем-Тева)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пролонгированного действия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Зофеноприл (зокардис)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Кандесартан (атаканд, ордисс, ангиаканд, гипосарт)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Каптоприл (капотен, апо-капто)</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Каптоприл + Гидрохлортиазид (капозид)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Карведилол (акридилол, ведикардол, кориол, дилатренд)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Клонидин (клофелин)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 капли глазные, 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Лерканидипин (леркамен)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Лизиноприл (диротон, лизиноприл, синоприл)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Лизиноприл + Гидрохлортиазид (ко-диротон, лизиноприл 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Лозартан (лозап, лориста, блоктран, презартан)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Моксонидин (физиотенз, моксарел, тензотран)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 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Небиволол (небилет)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Нифедипин (нифедипин, кордафен, кордафлекс, кордипин, кордипин ретард, кордипин ХЛ, коринфар, коринфар ретард, фенигидин, нифекард, адалат)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раствор для инфузий;</w:t>
            </w:r>
            <w:r w:rsidRPr="00C90E7A">
              <w:rPr>
                <w:rFonts w:ascii="Times New Roman" w:eastAsia="Times New Roman" w:hAnsi="Times New Roman" w:cs="Times New Roman"/>
                <w:color w:val="2D2D2D"/>
                <w:sz w:val="20"/>
                <w:szCs w:val="20"/>
              </w:rPr>
              <w:br/>
              <w:t>таблетки покрытые оболочкой, таблетки пролонгированного действия, покрытые оболочкой,</w:t>
            </w:r>
            <w:r w:rsidRPr="00C90E7A">
              <w:rPr>
                <w:rFonts w:ascii="Times New Roman" w:eastAsia="Times New Roman" w:hAnsi="Times New Roman" w:cs="Times New Roman"/>
                <w:color w:val="2D2D2D"/>
                <w:sz w:val="20"/>
                <w:szCs w:val="20"/>
              </w:rPr>
              <w:br/>
              <w:t>таблетки с контролируемым высвобождением, покрытые оболочкой, таблетки с контролируемым высвобождением покрытые пленочной оболочкой,</w:t>
            </w:r>
            <w:r w:rsidRPr="00C90E7A">
              <w:rPr>
                <w:rFonts w:ascii="Times New Roman" w:eastAsia="Times New Roman" w:hAnsi="Times New Roman" w:cs="Times New Roman"/>
                <w:color w:val="2D2D2D"/>
                <w:sz w:val="20"/>
                <w:szCs w:val="20"/>
              </w:rPr>
              <w:br/>
              <w:t>таблетки с модифицированным, высвобождением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Олмесартана медоксомил (кардосал)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Периндоприл/Периндоприла аргинин (периндоприл, престариум А, перинпресс, перинева)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 таблетки диспергируемые в полости рта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Периндоприл/Периндоприла аргинин + Индапамид (нолипрел А, нолипрел А форте, нолипрел А би-форте, ко-пренесса, периндоприл плюс индапамид, периндид)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Рамиприл (амприлан, рамиприл, тритаце, хартил)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Силденафил (виагра, максигра, динамико)</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Телмисартан (микардис)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Телмисартан + Гидрохлортиазид (микардисПлюс)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Урапидил (эбрантил)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раствор для внутривенного введения, капсулы </w:t>
            </w:r>
            <w:r w:rsidRPr="00C90E7A">
              <w:rPr>
                <w:rFonts w:ascii="Times New Roman" w:eastAsia="Times New Roman" w:hAnsi="Times New Roman" w:cs="Times New Roman"/>
                <w:color w:val="2D2D2D"/>
                <w:sz w:val="20"/>
                <w:szCs w:val="20"/>
              </w:rPr>
              <w:lastRenderedPageBreak/>
              <w:t>пролонгированного действия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Фозиноприл (моноприл, фозикард)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Эналаприл (эналаприл, энап, энам, эднит, берлиприл, энвиприл, рениприл, ренитек, эналаприл Гексал)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Эналаприл + Гидрохлортиазид (эналаприл Акри Н, эналаприл Акри НЛ, энап Н, энап НЛ, ко-ренитек, рениприл ГТ)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Эналаприл + Индапамид (энзикс дуо)</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таблеток набор</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Эпросартан (теветен)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Эпросартан + Гидрохлортиазид (теветен плюс)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сердечной недостаточности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Дигоксин (дигоксин, ланикор)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введения, таблетки (для детей)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Коргликон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Строфантин К</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Вазопрессорные средства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Добутамин (добутамин Гексал, добутамин Лахема, добутамин Никомед)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концентрат для инфузий, концентрат для приготовления раствора для инфузий, лиофилизат для приготовления раствора для инфузий, раствор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Допамин (дофамин, допамина г/х, допамин Солвей, допмин)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концентрат для инфузий, концентрат для приготовления раствора для инфузий,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Ксилометазолин (галазолин)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назальные, гель назальный,</w:t>
            </w:r>
            <w:r w:rsidRPr="00C90E7A">
              <w:rPr>
                <w:rFonts w:ascii="Times New Roman" w:eastAsia="Times New Roman" w:hAnsi="Times New Roman" w:cs="Times New Roman"/>
                <w:color w:val="2D2D2D"/>
                <w:sz w:val="20"/>
                <w:szCs w:val="20"/>
              </w:rPr>
              <w:br/>
              <w:t>капли назальные (для детей), спрей назальный, спрей назальный дозированный, спрей назальный дозированный (для детей)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Нафазолин (нафтизин, санорин)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назальные, спрей назальный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Метилдопа (допегит)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Никетамид (кордиамин)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капли для внутреннего применения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Норэпинефрин (норадреналина гидротартрат)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концентрат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Терлипрессин (реместип)</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Фенилэфрин (мезатон, ирифрин)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капли глазные</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Эпинефрин (адреналина г/х)</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XI. СРЕДСТВА ДЛЯ ЛЕЧЕНИЯ ЗАБОЛЕВАНИЙ ЖЕЛУДОЧНО-КИШЕЧНОГО ТРАКТА</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Антациды и другие противоязвенные средства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Алгелдрат + Магния гидроксид (алмагель, гастал, маалокс)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внутреннего применения, 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Алюминия фосфат (фосфалюгель)</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гель для приема внутрь</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Висмута трикалия дицитрат (де-нол, новобисмол)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Омепразол (омез, омепразол, омитокс, ультоп, гастрозол)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Пантопразол (контролок, панум, ультера, нольпаза, пептазол)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внутривенного введения, лиофилизат для приготовления раствора для внутривенного введения, таблетки покрытые кишечнорастворимой пленочной оболочкой, таблетки покрытые кишечнорастворимой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Пирензепин (гастроцепин)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Рабепразол (париет)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Ранитидин (ранитидин, зантак, гистак, ульран)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раствор для инъекций, раствор для внутривенного и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Сукральфат (вентер)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Фамотидин (фамотидин, гастросидин, квамател, ульфамид)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Эзомепразол (нексиум, эзомепразол)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 таблетки покрытые оболочкой, капсулы кишечнорастворимые, таблетки покрытые кишечнорастворимой пленочной оболочкой;</w:t>
            </w:r>
            <w:r w:rsidRPr="00C90E7A">
              <w:rPr>
                <w:rFonts w:ascii="Times New Roman" w:eastAsia="Times New Roman" w:hAnsi="Times New Roman" w:cs="Times New Roman"/>
                <w:color w:val="2D2D2D"/>
                <w:sz w:val="20"/>
                <w:szCs w:val="20"/>
              </w:rPr>
              <w:br/>
              <w:t>таблетки покрытые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Спазмолитические средства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Алпростадил (вазапростан, алпростан)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 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Амбризентан (волибрис)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Атропин (атропина сульфат)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глазные капли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Бендазол (дибазол)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Бенциклан (галидор)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Бозентан (траклир)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Гимекромон (одестон)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Гиосцина бутилбромид (бускопан)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свечи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Домперидон (мотилиум, мотилак, мотониум)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сублингвальные, суспензия для внутреннего применения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Дротаверин (но-шпа, но-шпа форте, спазмол, спазмонет, спазмонет форте)</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внутривенного и внутримышечного введения, раствор для инъекций,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Итоприда гидрохлорид (ганатон)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Мебеверин (дюспаталин, спарекс)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пролонгированного действия, 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Метоклопрамид (церукал, реглан)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внутримышечного введения, раствор для приема внутрь</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Папаверина гидрохлорид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Пиноверия бромид (дицетел)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Платифиллин (платифиллин)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подкожного введения, 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Тримебутин (тримедат)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Панкреатические энзимы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Панкреатин (панкреатин, мезим форте, мезим форте 10000, фестал-Н, пензитал, панзинорм форте, креон 10000, креон 25000, панцитрат)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драже, таблетки покрытые кишечнорастворимой оболочкой, капсулы кишечнорастворимые, 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Панкреатин + Желчи компоненты + Геммицеллюлаза (ферестал, фестал, энзистал, биофесталь)</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печеночной недостаточности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Адеметионин (гептрал, гептор)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Желчь + Поджелудочной железы порошок + Слизистой тонкой кишки порошок (холензим)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Лактулоза (нормазе, дюфалак)</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сироп</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Орнитин (гепа-Мерц)</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гранулы для приготовления раствора для приема внутрь, 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Расторопши пятнистой плодов экстракт (карсил)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Тиоктовая кислота (берлитион 300, тиоктацид БВ, тиогамма, липоевая кислота, октолипен, тиолепта)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Урсодезоксихолиевая кислота (урсосан, урсофальк, урсолив, урсодез)</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суспензия для приема внутрь,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Фосфолипиды + Глицирризиновая кислота (фосфоглив)</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 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Эссенциальные фосфолипиды (эссенциале, эссливер)</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раствор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Янтарная кислота+меглюмин+ инозин+метионин+никотинамид (ремаксол)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Антиферменты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Апротинин (контрикал, гордокс, трасилол, трасколан, ингипрол, ингитрил)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внутривенного введения, раствор для внутривенного введения, раствор для инфузий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Протеолитические средства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Коллализин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Трипсин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местного применения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Химотрипсин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местного применения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препараты для лечения желудочно-кишечного тракта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Активированный уголь (уголь активированный, карбопект)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Бисакодил (бисакодил-Акри, дульколакс)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Касторовое масло</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масло для приема внутрь</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Декстроза + Калия хлорид + Натрия хлорид + Натрия цитрат (регидрон)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приема внутрь, порошок для приготовления раствора для приема внутрь (для детей)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Лигнин гидролизный (полифепан)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приема внутрь</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Лоперамид (имодиум, лоперамид, лопедиум)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 таблетки для рассасывания, таблетки жевательные</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Макрогол (форлакс, фортранс)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Парафин жидкий (вазелиновое масло)</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масло для приема внутрь</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Сеннозиды А + Б (сенаде, глаксенна, сенадексин)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Симетикон (эспумизан)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эмульсия для приема внутрь</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Смектит диоктаэдрический (смекта, неосмектин)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суспензии для приема внутрь</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Миглустат (завеска)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Нитизинон (орфадин)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восстановления микрофлоры кишечника</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Бактисубтил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Бифидумбактерии бифидум (бифидумбактерин)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свечи, порошок лиофилизированный для приготовления раствора для внутреннего и местного применения,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Лактобактерии ацидофильные (лактобактерин, ацилакт)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свечи, порошок лиофилизированный для приготовления раствора для внутреннего и местного применения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Линекс (линекс)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Кишечные палочки (колибактерин, бификол)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внутреннего применения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Болезни Гоше средство лечения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Имиглюцераза (церезим)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раствора для инъекций, лиофилизат для приготовления раствора для инфузий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Ферментные препараты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Агалсидаза альфа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Агалсидаза бета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концентрата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Велаглюцераза альфа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инфузий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Идурсульфаза (элапраза)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XII. ГОРМОНЫ И СРЕДСТВА, ВЛИЯЮЩИЕ НА ЭНДОКРИННУЮ СИСТЕМУ</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Неполовые гормоны, синтетические субстанции и антигормоны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Алклометазона дипропионат (афлодерм)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крем для наружного применения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Бетаметазон (белодерм, бетновейт, целестодерм-В, целестон, дипроспан, бетам-Офталь, акридерм)</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крем для наружного применения, таблетки, капли глазные, суспензия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Бромокриптин (парлодел)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Гидрокортизон (латикорт, солу Кортеф, гидрокортизона гемисукцинат, кортеф)</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лиофилизат для приготовления раствора для внутривенного и внутримышечного введения, мазь для наружного применения, раствор для инъекций, суспензия для инъекций, мазь глазная, крем для наружного применения,</w:t>
            </w:r>
            <w:r w:rsidRPr="00C90E7A">
              <w:rPr>
                <w:rFonts w:ascii="Times New Roman" w:eastAsia="Times New Roman" w:hAnsi="Times New Roman" w:cs="Times New Roman"/>
                <w:color w:val="2D2D2D"/>
                <w:sz w:val="20"/>
                <w:szCs w:val="20"/>
              </w:rPr>
              <w:br/>
              <w:t>лиофилизат для приготовления раствора для внутривенного и внутримышечного введения, раствор для наружного применения, суспензия для внутримышечного и внутрисуставного введения, таблетки,</w:t>
            </w:r>
            <w:r w:rsidRPr="00C90E7A">
              <w:rPr>
                <w:rFonts w:ascii="Times New Roman" w:eastAsia="Times New Roman" w:hAnsi="Times New Roman" w:cs="Times New Roman"/>
                <w:color w:val="2D2D2D"/>
                <w:sz w:val="20"/>
                <w:szCs w:val="20"/>
              </w:rPr>
              <w:br/>
              <w:t>эмульсия для наружного применения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Ганиреликс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Гидрокортизона ацетат + Окситетрациклина гидрохлорид (оксикорт)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аэрозоль для наружного применения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Гонадотропин хорионический (хорагон, прегнил)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Даназол (данол)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Дексаметазон (дексаметазон, дексона, дексазон, офтан дексаметазон, дексамед)</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таблетки, капли глазные, капли ушные, раствор для внутривенного и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Десмопрессин (десмопрессин, минирин, пресайнекс)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спрей назальный дозированный, таблетки, капли назальные, таблетки подъязычные</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Дигидротахистерол (дигидротахистерол)</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для приема внутрь (в масле)</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Каберголин (достинекс)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Кломифен (клостелбегит)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Клобетазола пропионат (кловейт, дермовейт)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крем, мазь для наружного применения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Корифоллитропин альфа</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Кортизон (кортизона ацетат)</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Левотироксин натрия (L-тироксин-Акри, L-тироксин-Берлин Хеми, баготирокс, эутирокс)</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Лиотиронин (трийодтиронин)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Менотропины (гонадотропин менопаузный)</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Метилпреднизолон (метипред, солю-медрол, медрол, депо-медрол, урбазон)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порошок для инъекций, суспензия для инъекций, лиофилизат для приготовления раствора для внутривенного и внутримышечного введения</w:t>
            </w:r>
          </w:p>
        </w:tc>
      </w:tr>
      <w:tr w:rsidR="00C90E7A" w:rsidRPr="00C90E7A" w:rsidTr="00C90E7A">
        <w:trPr>
          <w:tblCellSpacing w:w="0" w:type="dxa"/>
        </w:trPr>
        <w:tc>
          <w:tcPr>
            <w:tcW w:w="714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Метилпреднизолона ацепонат (адвантан)</w:t>
            </w:r>
          </w:p>
        </w:tc>
        <w:tc>
          <w:tcPr>
            <w:tcW w:w="520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крем, мазь жирная, эмульсия для наружного применения</w:t>
            </w:r>
          </w:p>
        </w:tc>
      </w:tr>
    </w:tbl>
    <w:p w:rsidR="00C90E7A" w:rsidRPr="00C90E7A" w:rsidRDefault="00C90E7A" w:rsidP="00C90E7A">
      <w:pPr>
        <w:shd w:val="clear" w:color="auto" w:fill="FFFFFF"/>
        <w:spacing w:before="100" w:beforeAutospacing="1" w:after="0" w:line="240" w:lineRule="auto"/>
        <w:rPr>
          <w:rFonts w:ascii="Times New Roman" w:eastAsia="Times New Roman" w:hAnsi="Times New Roman" w:cs="Times New Roman"/>
          <w:sz w:val="24"/>
          <w:szCs w:val="24"/>
        </w:rPr>
      </w:pPr>
    </w:p>
    <w:tbl>
      <w:tblPr>
        <w:tblW w:w="12930" w:type="dxa"/>
        <w:tblCellSpacing w:w="0" w:type="dxa"/>
        <w:tblCellMar>
          <w:top w:w="15" w:type="dxa"/>
          <w:left w:w="15" w:type="dxa"/>
          <w:bottom w:w="15" w:type="dxa"/>
          <w:right w:w="15" w:type="dxa"/>
        </w:tblCellMar>
        <w:tblLook w:val="04A0"/>
      </w:tblPr>
      <w:tblGrid>
        <w:gridCol w:w="7217"/>
        <w:gridCol w:w="5713"/>
      </w:tblGrid>
      <w:tr w:rsidR="00C90E7A" w:rsidRPr="00C90E7A" w:rsidTr="00C90E7A">
        <w:trPr>
          <w:tblCellSpacing w:w="0" w:type="dxa"/>
        </w:trPr>
        <w:tc>
          <w:tcPr>
            <w:tcW w:w="7050"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c>
          <w:tcPr>
            <w:tcW w:w="5295" w:type="dxa"/>
            <w:tcBorders>
              <w:top w:val="nil"/>
              <w:left w:val="nil"/>
              <w:bottom w:val="nil"/>
              <w:right w:val="nil"/>
            </w:tcBorders>
            <w:tcMar>
              <w:top w:w="0" w:type="dxa"/>
              <w:left w:w="0" w:type="dxa"/>
              <w:bottom w:w="0" w:type="dxa"/>
              <w:right w:w="0"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Мометазон (элоком, унидерм, назонекс, момат)</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Нандролон (ретаболил, феноболин)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масляный, раствор для внутримышечного введения (масляный)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Октреотид (сандостатин, сандостатин ЛАР, октреотид-депо)</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раствор для внутривенного и подкожного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w:t>
            </w:r>
            <w:r w:rsidRPr="00C90E7A">
              <w:rPr>
                <w:rFonts w:ascii="Times New Roman" w:eastAsia="Times New Roman" w:hAnsi="Times New Roman" w:cs="Times New Roman"/>
                <w:color w:val="2D2D2D"/>
                <w:sz w:val="20"/>
                <w:szCs w:val="20"/>
              </w:rPr>
              <w:lastRenderedPageBreak/>
              <w:t>подкожного введения, раствор для инфузий и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Преднизолон (преднизолон, преднизол)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порошок для инъекций, мазь для наружного применения, раствор для внутривенного и внутримышечного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Пропилтиоурацил (пропицил)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Соматропин (генотропин, нордитропин, хуматроп, сайзен, растан)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лиофилизированный для инъекций, раствор для инъекций, лиофилизат для приготовления раствора для инъекций,</w:t>
            </w:r>
            <w:r w:rsidRPr="00C90E7A">
              <w:rPr>
                <w:rFonts w:ascii="Times New Roman" w:eastAsia="Times New Roman" w:hAnsi="Times New Roman" w:cs="Times New Roman"/>
                <w:color w:val="2D2D2D"/>
                <w:sz w:val="20"/>
                <w:szCs w:val="20"/>
              </w:rPr>
              <w:br/>
              <w:t>лиофилизат для приготовления раствора для подкожного введения, раствор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Терипаратид</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Тиамазол (мерказолил, метизол, тирозол)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Триамцинолон (берликорт, кенакорт, кеналог, полькортолон, триакорт, трикорт, фторокорт)</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суспензия для инъекций, мазь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Трипторелин (диферелин, декапептил депо)</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Флуоцинолона ацетонид (синафлан, флуцинар)</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мазь для наружного применения, гель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Флудрокортизон (кортинефф)</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Флутиказон (кутивейт, фликсотид, фликсоназе, назарел)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аэрозоль для ингаляций дозированный, спрей назальный, крем для наружного применения, мазь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Фоллитропин альфа (гонал-Ф, фоллитроп)</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Цетрореликс (цетротид)</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Андрогены</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Тестостерон (андрогель, андриол ТК, небидо)</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гель для наружного применения, капсулы, раствор для внутримышечного введения, раствор для внутримышечного введения (масляный)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Тестостерон (смесь эфиров) (омнадрен 250, сустанон-250)</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внутримышечного введения (масляный)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Гестагены</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Дидрогестерон (дюфастон)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Норэтистерон (норколут, примолют-нор)</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Прогестерон (прогестоген, утрожестан, прожестожель)</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капсулы, гель для наружного применения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Эстрогены</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Гидроксипрогестерон (оксипрогестерона капронат)</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масляный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Левоноргестрел (постинор, эскапел)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Этинилэстрадиол + Левоноргестрел (ригевидон, тризистон, три-регол)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Этинилэстрадиол + Дезогестрел (регулон, мерсилон, марвелон, новинет)</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Эстрадиол (прогинова, эстрофем)</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драже, таблетки покрытые пленочной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и средства для лечения сахарного диабета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Вилдаглиптин (галвус)</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Вилдаглиптин + Метформин (галвус мет)</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Глибенкламид (манинил)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Глибенкламид + Метформин (глибомет, глюкованс)</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Гликвидон (глюренорм)</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Гликлазид (глидиаб, диабетон МВ, глидиаб МВ, диабефарм)</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 модифицированным высвобождением, таблетки,</w:t>
            </w:r>
            <w:r w:rsidRPr="00C90E7A">
              <w:rPr>
                <w:rFonts w:ascii="Times New Roman" w:eastAsia="Times New Roman" w:hAnsi="Times New Roman" w:cs="Times New Roman"/>
                <w:color w:val="2D2D2D"/>
                <w:sz w:val="20"/>
                <w:szCs w:val="20"/>
              </w:rPr>
              <w:br/>
              <w:t>таблетки пролонгированного действия;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Глимепирид (амарил, глемаз)</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Глипизид (глибенез ретард)</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 контролируемым высвобождением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Глюкагон (глюкаГен 1 мг ГипоКит)</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аспарт (новоРапид Пенфилл, новоРапид ФлексПен)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аспарт двухфазный (новоМикс 30 Флекспен, новоМикс 30 Пенфилл)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гларгин (лантус, лантус СолоСтар)</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глулизин (апидра, апидра СолоСтар)</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двухфазный человеческий генно-инженерный (генсулин М30, хумулин МЗ)</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детемир (левемир)</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деглудек (тресиба)</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лизпро (хумалог)</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внутривенного и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лизпро двухфазный (хумалог Микс 25)</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 растворимый человеческий генно-инженерный (актрапид НМ, биосулин Р, инсуман Рапид, хумулин Регуляр)</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Инсулин-изофан человеческий генно-инженерный (биосулин Н, инсуман Базал, протафан НМ, хумулин НПХ)</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суспензия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Лираглутид (виктоза)</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Метформин (метформин, сиофор, глюкофаж, глиформин, форметин, багомет, формин Плива)</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 таблетки покрытые оболочкой, таблетки пролонгированного действия покрытые пленочной оболочкой,, таблетки покрытые кишечнорастворимой оболочкой, таблетки пролонгированного действия, таблетки пролонгированного действия покрытые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Репаглинид (новоНорм)</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Росиглитазон (авандия)</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Саксаглиптин (онглиза)</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Ситаглиптин (янувия)</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Фенофибрат (трайкор, липантил 200 М)</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пленочной оболочкой, капсулы пролонгированного действия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Эксенатид (баета)</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Дапаглифлозин (форсига)</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Эмпаглифлозин (випидия)</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XIII. СРЕДСТВА, ИСПОЛЬЗУЕМЫЕ В УРОЛОГИИ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аденомы простаты</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Алфузозин (дальфаз СР)</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Доксазозин (доксазозин, камирен, кардура, артезин, зоксон)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пролонгированного действия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Тамсулозин (омник, омник Окас, тамсулон-ФС, таниз-К, сонизин, тулозин, фокусин)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с модифицированным высвобождением, таблетки с контролируемым высвобождением, капсулы пролонгированного действия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Теразозин (сетегис, корнам)</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Финастерид (финастерид, альфинал, проскар, финаст, пенестер, простерид)</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терапии при почечной недостаточности и пересадке органов</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Азатиоприн (азатиоприн)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Базиликсимаб (симулект)</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Кетоаналоги аминокислот (кетостерил)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Микофенолата мофетил (селлсепт, майсепт, супреста)</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оболочкой, 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Микофеноловая кислота (майфортик)</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 таблетки покрытые кишечнорастворимой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Растворы для перитониального диализа (КАПД-2, КАПД-4)</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растворы для перитониального диализа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Сиролимус (рапамун)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приема внутрь, таблетки покрытые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Такролимус (програф, адваграф, протопик)</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пролонгированного действия, мазь для наружного применения, концентрат для приготовления раствора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Циклоспорин (сандиммун Неорал, экорал, панимун Биорал)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капсулы мягкие, раствор для внутреннего применения, концентрат для приготовления раствора для инфузий, раствор для приема внутрь</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Эверолимус (сертикан)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диспергируемые</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Диуретики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Ацетазоламид (диакарб)</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Гидрохлоротиазид (гипотиазид)</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Гидрохлортиазид + Триамтерен (триампур композитум, триамтезид)</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Индапамид (арифон, арифон ретард, равел СР, индапамид, индапамид МВ)</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Леспедезы головчатой настойка (леспенефрил, леспефлан)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внутреннего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Олиметин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Спиронолактон (альдактон, верошпирон, верошпилактон)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капсулы</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Торасемид (диувер)</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Уролесан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внутреннего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Фуросемид (лазикс)</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внутримышечного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Цистенал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внутреннего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Эплеренон (инспра)</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Средства для лечения учащенного мочеиспускания и недержания мочи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Солифенацин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покрытые пленочной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XIV. ЛЕКАРСТВЕННЫЕ СРЕДСТВА, ИСПОЛЬЗУЮЩИЕСЯ ПРИ ОФТАЛЬМОЛОГИЧЕСКИХ ЗАБОЛЕВАНИЯХ, НЕ ОБОЗНАЧЕННЫЕ В ДРУГИХ РУБРИКАХ</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Противовоспалительные средства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Азапентацен (квинакс)</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Цитохром С + Аденозин + Никотинамид (офтан катахром)</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Миотические средства и средства для лечения глаукомы</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Бутил аминогидрокси-пропоксифеноксиметил-метилоксадиазол (проксодолол)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Дорзоламид (трусопт, дорзопт)</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Пилокарпин (пилокарпина г/х)</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Тимолол (тимолол, арутимол, окумед, окупрес-Е, офтан тимолол)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 гель глазной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Пилокарпин + Тимолол (фотил, пилотимол)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Стимуляторы регенерации и ретинопротекторы</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Метилэтилпиридинол (эмоксипин)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капли глазные</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Прочие офтальмологические средства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Алоэ экстракт жидкий</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Бетаметазон + Гентамицин (гаразон)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Гипромеллоза (гипромелоза-П, дефислез, искусственная слеза)</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Декспантенол (корнерегель)</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гель глазной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Олопатадин (опатанол)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Офтальмоферон (офтальмоферон)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Полиадениловая кислота + Уридиловая кислота (полудан)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порошок для приготовления глазных капель</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Полипептиды сетчатки глаз скота (ретиналамин)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лиофилизат для приготовления раствора для внутримышечного и парабульбарного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Ранибизумаб (луцентис)</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внутриглазного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Таурин (тауфон)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 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Тропикамид (тропикамид, мидриацил)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Циклопентолат (цикломед)</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капли глазные</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XV. СРЕДСТВА, ВЛИЯЮЩИЕ НА МУСКУЛАТУРУ МАТКИ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Атозибан (трактоцил)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концентрат для приготовления раствора для инфузий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Гексопреналин (гинипрал, ипрадол)</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 xml:space="preserve">таблетки, раствор для инъекций, концентрат для инфузий, </w:t>
            </w:r>
            <w:r w:rsidRPr="00C90E7A">
              <w:rPr>
                <w:rFonts w:ascii="Times New Roman" w:eastAsia="Times New Roman" w:hAnsi="Times New Roman" w:cs="Times New Roman"/>
                <w:color w:val="2D2D2D"/>
                <w:sz w:val="20"/>
                <w:szCs w:val="20"/>
              </w:rPr>
              <w:lastRenderedPageBreak/>
              <w:t>раствор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lastRenderedPageBreak/>
              <w:t>Динопрост (энзапрост-Ф, простин F2 -альфа)</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Динопростон (простенон, простин Е2, препидил гель)</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инфузий, гель вагинальный, гель интрацервикальный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Метилэргометрин (метилэргобревин)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внутримышечного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Карбетоцин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внутривенного и внутримышечного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Мизопростол (мизопростол, миролют)</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Окситоцин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внутривенного и внутримышечного введения, раствор для инфузий и внутримышечного введения,</w:t>
            </w:r>
            <w:r w:rsidRPr="00C90E7A">
              <w:rPr>
                <w:rFonts w:ascii="Times New Roman" w:eastAsia="Times New Roman" w:hAnsi="Times New Roman" w:cs="Times New Roman"/>
                <w:color w:val="2D2D2D"/>
                <w:sz w:val="20"/>
                <w:szCs w:val="20"/>
              </w:rPr>
              <w:br/>
              <w:t>раствор для инъекций и местного применения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XVI. СРЕДСТВА, ВЛИЯЮЩИЕ НА ОРГАНЫ ДЫХАНИЯ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Противоастматические средства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Амброксол (амброгексал, амбробене, амбролан, лазолван)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таблетки, таблетки ретард, сироп, раствор для ингаляций и для внутреннего применения, раствор для инъекций</w:t>
            </w:r>
            <w:r w:rsidRPr="00C90E7A">
              <w:rPr>
                <w:rFonts w:ascii="Times New Roman" w:eastAsia="Times New Roman" w:hAnsi="Times New Roman" w:cs="Times New Roman"/>
                <w:color w:val="2D2D2D"/>
                <w:sz w:val="20"/>
                <w:szCs w:val="20"/>
              </w:rPr>
              <w:br/>
              <w:t>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Аминофиллин (эуфиллин)</w:t>
            </w:r>
          </w:p>
        </w:tc>
        <w:tc>
          <w:tcPr>
            <w:tcW w:w="5295" w:type="dxa"/>
            <w:tcBorders>
              <w:top w:val="single" w:sz="6" w:space="0" w:color="000001"/>
              <w:left w:val="single" w:sz="6" w:space="0" w:color="000001"/>
              <w:bottom w:val="single" w:sz="6" w:space="0" w:color="000001"/>
              <w:right w:val="single" w:sz="6" w:space="0" w:color="000001"/>
            </w:tcBorders>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Times New Roman" w:eastAsia="Times New Roman" w:hAnsi="Times New Roman" w:cs="Times New Roman"/>
                <w:sz w:val="24"/>
                <w:szCs w:val="24"/>
              </w:rPr>
            </w:pPr>
            <w:r w:rsidRPr="00C90E7A">
              <w:rPr>
                <w:rFonts w:ascii="Times New Roman" w:eastAsia="Times New Roman" w:hAnsi="Times New Roman" w:cs="Times New Roman"/>
                <w:color w:val="2D2D2D"/>
                <w:sz w:val="20"/>
                <w:szCs w:val="20"/>
              </w:rPr>
              <w:t>раствор для инъекций, раствор для внутривенного введения, раствор для внутримышечного введения, таблетки</w:t>
            </w:r>
          </w:p>
        </w:tc>
      </w:tr>
    </w:tbl>
    <w:p w:rsidR="00C90E7A" w:rsidRPr="00C90E7A" w:rsidRDefault="00C90E7A" w:rsidP="00C90E7A">
      <w:pPr>
        <w:shd w:val="clear" w:color="auto" w:fill="FFFFFF"/>
        <w:spacing w:after="150" w:line="240" w:lineRule="auto"/>
        <w:rPr>
          <w:rFonts w:ascii="Times New Roman" w:eastAsia="Times New Roman" w:hAnsi="Times New Roman" w:cs="Times New Roman"/>
          <w:vanish/>
          <w:sz w:val="24"/>
          <w:szCs w:val="24"/>
        </w:rPr>
      </w:pPr>
    </w:p>
    <w:tbl>
      <w:tblPr>
        <w:tblW w:w="12930" w:type="dxa"/>
        <w:tblCellSpacing w:w="0" w:type="dxa"/>
        <w:shd w:val="clear" w:color="auto" w:fill="FFFFFF"/>
        <w:tblCellMar>
          <w:top w:w="15" w:type="dxa"/>
          <w:left w:w="15" w:type="dxa"/>
          <w:bottom w:w="15" w:type="dxa"/>
          <w:right w:w="15" w:type="dxa"/>
        </w:tblCellMar>
        <w:tblLook w:val="04A0"/>
      </w:tblPr>
      <w:tblGrid>
        <w:gridCol w:w="7217"/>
        <w:gridCol w:w="5713"/>
      </w:tblGrid>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Беклометазон (беклазон, беклазон Эко, альдецин, бекотид, насобек, кленил)</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аэрозоль для ингаляций дозированный, порошок для ингаляций, раствор для ингаляций, спрей назальный</w:t>
            </w:r>
            <w:r w:rsidRPr="00C90E7A">
              <w:rPr>
                <w:rFonts w:ascii="Times New Roman" w:eastAsia="Times New Roman" w:hAnsi="Times New Roman" w:cs="Times New Roman"/>
                <w:color w:val="2D2D2D"/>
                <w:sz w:val="20"/>
                <w:szCs w:val="20"/>
              </w:rPr>
              <w:br/>
              <w:t>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Беклометазон + Формотерол (фостер)</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аэрозоль для ингаляций дозированный, капсул с порошком для ингаляций набор</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Будесонид (бенакорт, пульмикорт, пульмикорт турбухалер, тафен Назаль, тафен Новолайзер)</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аэрозоль для ингаляций дозированный, порошок для ингаляций, суспензия для ингаляций, раствор для ингаляций, спрей назальный,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Будесонид + Формотерол (симбикорт турбухалер, форадил комби)</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порошок для ингаляций дозированный, капсул с порошком для ингаляций набор</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Зафирлукаст (аколат)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покрытые оболочкой, 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Ипратропия бромид (атровент Н, атровент)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ингаляций, аэрозоль для ингаляций дозированный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Ипратропия бромид + Фенотерол (беродуал Н, беродуал)</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аэрозоль для ингаляций дозированный, раствор для ингаляций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Кодеин + Натрия гидрокарбонат + Солодки корни + Термопсиса ланцетного трава (коделак)</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Кодеин + Солодки корней экстракт + Термопсиса ланцетного травы экстракт + Тимьяна ползучего травы экстракт (коделак фито)</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эликсир</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Кромоглициевая кислота (интал, ифирал, кропоз, кромогексал, кромолин, хай-кром)</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Монтелукаст (сингуляр)</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покрытые оболочкой, таблетки жевательные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Недокромил (тайлед минт, тилавист, тиларин)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аэрозоль для ингаляций дозированный, капли глазные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Сальбутамол (саламол, сальгим, вентолин, вентолин небулы)</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аэрозоль для ингаляций дозированный, таблетки, раствор для ингаляций, аэрозоль для ингаляций дозированный активируемый вдохом, капсулы для ингаляций, порошок для ингаляций дозированный, таблетки пролонгированного действия покрытые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Сальметерол + Флутиказон (серетид, серетид мультидиск)</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порошок для ингаляций, аэрозоль для ингаляций дозированный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Теофиллин (теопэк, теофиллин, теотард)</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пролонгированного действия, капсулы пролонгированного действия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Тиотропия бромид (спирива)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 xml:space="preserve">порошок для ингаляций в капсулах, капсулы с порошком для </w:t>
            </w:r>
            <w:r w:rsidRPr="00C90E7A">
              <w:rPr>
                <w:rFonts w:ascii="Times New Roman" w:eastAsia="Times New Roman" w:hAnsi="Times New Roman" w:cs="Times New Roman"/>
                <w:color w:val="2D2D2D"/>
                <w:sz w:val="20"/>
                <w:szCs w:val="20"/>
              </w:rPr>
              <w:lastRenderedPageBreak/>
              <w:t>ингаляций, раствор для ингаляций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lastRenderedPageBreak/>
              <w:t>Фенотерол (беротек Н, беротек)</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аэрозоль для ингаляций дозированный, раствор для ингаляций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Формотерол (форадил, оксис турбухалер, атимос)</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порошок для ингаляций, аэрозоль для ингаляций дозированный, капсулы с порошком для ингаляций, порошок для ингаляций дозированный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Прочие средства для лечения заболеваний органов дыхания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Ацетилцистеин (АЦЦ, флуимуцил, Н-АЦ-ратиофарм)</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w:t>
            </w:r>
            <w:r w:rsidRPr="00C90E7A">
              <w:rPr>
                <w:rFonts w:ascii="Times New Roman" w:eastAsia="Times New Roman" w:hAnsi="Times New Roman" w:cs="Times New Roman"/>
                <w:color w:val="2D2D2D"/>
                <w:sz w:val="20"/>
                <w:szCs w:val="20"/>
              </w:rPr>
              <w:br/>
              <w:t>гранулы для приготовления сиропа, гранулы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Бромгексин (бронхотил, солвин)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сироп</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Дорназа альфа (пульмозим)</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ингаляций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Омализумаб (ксолар)</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лиофилизат для приготовления раствора для подкожного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Порактант альфа (куросурф)</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суспензия стерильная для интратрахеального введения, суспензия для эндотрахеального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Сурфактант-БЛ (сурфактант-БЛ)</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Фенспирид (эреспал)</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сироп, таблетки покрытые пленочной оболочкой, таблетки пролонгированного действия покрытые пленочной оболочкой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XVII. ВИТАМИНЫ И МИНЕРАЛЫ</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Аскорбиновая кислота (аскорбиновая кислота, витамин C, асвитол)</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драже, раствор для инъекций, капли для приема внутрь, капсулы пролонгированного действия,</w:t>
            </w:r>
            <w:r w:rsidRPr="00C90E7A">
              <w:rPr>
                <w:rFonts w:ascii="Times New Roman" w:eastAsia="Times New Roman" w:hAnsi="Times New Roman" w:cs="Times New Roman"/>
                <w:color w:val="2D2D2D"/>
                <w:sz w:val="20"/>
                <w:szCs w:val="20"/>
              </w:rPr>
              <w:br/>
              <w:t>порошок для приготовления раствора для приема внутрь, порошок для приема внутрь, раствор для внутривенного и внутримышечного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Аскорбиновая кислота + Рутозид (аскорутин)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Бенфотиамин + Пиридоксин (мильгамма композитум)</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драже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Инозин + Никотинамид + Рибофлавин + Янтарная кислота (цитофлавин)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внутривенного введения, таблетки покрытые кишечнорастворимой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Кокарбоксилаза (кокарбоксилаза)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и внутримышечного введения, лиофилизат для приготовления раствора для внутримышечного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Пиридоксин + Тиамин + Цианокобаламин + Лидокаин (мильгамма)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внутримышечного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Кальция пантотенат (витамин B5)</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Калия и магния аспарагинат (аспаркам, панангин, калия и магния аспарагинат Берлин-Хеми, аспаркам-L)</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внутривенного введения, раствор для инфузий, таблетки, 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Калия йодид (антиструмин, йодомарин)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таблетки жевательные,</w:t>
            </w:r>
            <w:r w:rsidRPr="00C90E7A">
              <w:rPr>
                <w:rFonts w:ascii="Times New Roman" w:eastAsia="Times New Roman" w:hAnsi="Times New Roman" w:cs="Times New Roman"/>
                <w:color w:val="2D2D2D"/>
                <w:sz w:val="20"/>
                <w:szCs w:val="20"/>
              </w:rPr>
              <w:br/>
              <w:t>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Калия хлорид</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инъекций, концентрат для приготовления раствора для инфузий,</w:t>
            </w:r>
            <w:r w:rsidRPr="00C90E7A">
              <w:rPr>
                <w:rFonts w:ascii="Times New Roman" w:eastAsia="Times New Roman" w:hAnsi="Times New Roman" w:cs="Times New Roman"/>
                <w:color w:val="2D2D2D"/>
                <w:sz w:val="20"/>
                <w:szCs w:val="20"/>
              </w:rPr>
              <w:br/>
              <w:t>концентрат для приготовления раствора для инфузий и приема внутрь, раствор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Кальция глюконат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раствор для инъекций, раствор для внутривенного и внутримышечного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Кальция хлорид</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Магния лактат + Пиридоксин (магнелис В6)</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покрытые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Магния сульфат (магния сульфат)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инъекций, раствор для внутривенного введения;</w:t>
            </w:r>
            <w:r w:rsidRPr="00C90E7A">
              <w:rPr>
                <w:rFonts w:ascii="Times New Roman" w:eastAsia="Times New Roman" w:hAnsi="Times New Roman" w:cs="Times New Roman"/>
                <w:color w:val="2D2D2D"/>
                <w:sz w:val="20"/>
                <w:szCs w:val="20"/>
              </w:rPr>
              <w:br/>
              <w:t>раствор для внутривенного и внутримышечного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Менадиона натрия бисульфит (викасол)</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раствор для инъекций, раствор для внутримышечного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Натрия тиосульфат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инъекций, раствор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lastRenderedPageBreak/>
              <w:t>Никотиновая кислота (витамин PP)</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Пиридоксин (витамин B6)</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Поливитамины (ревит, гендевит, ундевит)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драже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Поливитамины + Минеральные соли (витрум, мульти-табс, компливит, олиговит)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Ретинол (витамин A)</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капсулы, раствор масляный для внутреннего применения,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Ретинол + Токоферол (аевит)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капсулы, 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Рибофлавин (витамин B2)</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Тиамин (витамин B1)</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раствор для инъекций, раствор для внутримышечного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Токоферол (витамин E)</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капсулы, 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Фолиевая кислота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таблетки покрытые пленочной оболочкой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Цианокобаламин (витамин B12)</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XVIII. ГАЗЫ, ИСПОЛЬЗУЕМЫЕ ДЛЯ МЕДИЦИНСКИХ ЦЕЛЕЙ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Азот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газ</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Кислород</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газ сжатый, газ сжиженный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Углекислота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газ</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XIX. ДИАГНОСТИЧЕСКИЕ СРЕДСТВА</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Рентгеноконтрастные средства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Бария сульфат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порошок для приготовления суспензии для внутреннего применения, порошок для приготовления суспензии для приема внутрь</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Гадобутрол</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Гадодиамид (омнискан)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Гадопентетовая кислота (магневист)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Йоверсол</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внутривенного и внутриартериального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Йоксагловая кислота (гексабрикс)</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Йогексол (омнипак)</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Йодированные этиловые эфиры масла мака (липоидол ультра-флюид)</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эндолимфатического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Йомепрол</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внутрисосудистого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Йопромид (ультравист)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Натрия амидотризоат (тразограф)</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инъекций</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Флюоресцирующие средства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Флуоресцеин натрия (флуоресцит)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инъекций, раствор для внутривенного введения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Радиофармацевтические диагностические средства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Кальция тринатрия пентетат (пентатех 99mTc)</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Меброфенин (бромезида 99mTc)</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Пирфотех 99mTc</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Технеция фитат (технефит 99mTc)</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Технеция оксабифор (Технефор 99mTc)</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лиофилизат для приготовления раствора для внутривенного введения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Стронция хлорид 89Sr (стронция-89 хлорид)</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внутривенного введения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XX. АНТИСЕПТИКИ И СРЕДСТВА ДЛЯ ДЕЗИНФЕКЦИИ</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Антисептики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Аммиак</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Борная кислота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мазь для наружного применения, порошок для наружного применения, раствор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Бриллиантовый зеленый</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спиртовой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Йод</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спиртовой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lastRenderedPageBreak/>
              <w:t>Йод + Калия Йодид + Глицерол (Люголя раствор с глицерином, Люголь)</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местного применения, спрей для местного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Калия перманганат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порошок для приготовления раствора для наружного применения, порошок для приготовления раствора для местного и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Повидон-йод (бетадин, вокадин, йодовидон, йодоповидон, полийодин, браунодин Б. Браун)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местного и наружного применения, мазь для наружного применения, свечи вагинальные, раствор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Поливинилпиролидон + Йод + Калия йодид (йодопирон)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порошок для приготовления раствора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Полигексанид (лавасепт)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концентрат для приготовления раствора для наружного и местного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Серебра протеинат (протаргол)</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порошок для приготовления раствора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Формальдегид (формалин)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Бензилдиметил-миристоиламино-пропиламмоний (мирамистин)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местного применения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Средства для дезинфекции</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Бензалкония хлорид (драполен, ника-экстраМ)</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крем для наружного применения, жидкость концентрированная для приготовления раствора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Водорода пероксид (перекись водорода)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Дихлоризоциануровой кислоты натриевая соль (пюржавель, люмакс-хлор-лайт, жавелион)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таблетки для приготовления раствора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Лижен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Полигексаметиленгуанидин фосфат (аквин)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Средства на основе катионных поверхностно-активных веществ и других соединений (биодез-экстра, вапусан 2000-Р, дезэффект, мистраль, трилокс, сабисепт М, септодор форте)</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наружного применения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Хлоргексидин (хлоргексидина биглюконат)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w:t>
            </w:r>
            <w:r w:rsidRPr="00C90E7A">
              <w:rPr>
                <w:rFonts w:ascii="Times New Roman" w:eastAsia="Times New Roman" w:hAnsi="Times New Roman" w:cs="Times New Roman"/>
                <w:color w:val="2D2D2D"/>
                <w:sz w:val="20"/>
                <w:szCs w:val="20"/>
              </w:rPr>
              <w:br/>
              <w:t>таблетки вагинальные</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Этанол (спирт медицинский, спирт этиловый)</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C90E7A" w:rsidRPr="00C90E7A" w:rsidTr="00C90E7A">
        <w:trPr>
          <w:tblCellSpacing w:w="0" w:type="dxa"/>
        </w:trPr>
        <w:tc>
          <w:tcPr>
            <w:tcW w:w="126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jc w:val="center"/>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XXI. ЛЕКАРСТВЕННЫЕ СРЕДСТВА ЭКСТЕМПОРАЛЬНОГО ПРИГОТОВЛЕНИЯ</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Микстура успокаивающая состава: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лекарственная форма индивидуального производства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настой травы пустырника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кофеина-натрия бензоат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натрия бромид</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магния сульфат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настойка мяты перечной</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Микстура от кашля для взрослых состава: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лекарственная форма индивидуального производства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экстракт термопсиса сухой</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натрия бензоат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натрия гидрокарбонат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капли нашатырно-анисовые</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(или грудной эликсир)</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Микстура от кашля для детей состава: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лекарственная форма индивидуального производства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экстракт алтейного корня сухой</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натрия бензоат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натрия гидрокарбонат</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капли нашатырно-анисовые (или грудной эликсир)</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Дерматоловая мазь состава: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лекарственная форма индивидуального производства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lastRenderedPageBreak/>
              <w:t>дерматол</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вазелин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Левомицетиновая паста состава:</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лекарственная форма индивидуального производства</w:t>
            </w: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левомицетин</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r w:rsidR="00C90E7A" w:rsidRPr="00C90E7A" w:rsidTr="00C90E7A">
        <w:trPr>
          <w:tblCellSpacing w:w="0" w:type="dxa"/>
        </w:trPr>
        <w:tc>
          <w:tcPr>
            <w:tcW w:w="7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r w:rsidRPr="00C90E7A">
              <w:rPr>
                <w:rFonts w:ascii="Times New Roman" w:eastAsia="Times New Roman" w:hAnsi="Times New Roman" w:cs="Times New Roman"/>
                <w:color w:val="2D2D2D"/>
                <w:sz w:val="20"/>
                <w:szCs w:val="20"/>
              </w:rPr>
              <w:t>паста цинковая</w:t>
            </w:r>
          </w:p>
        </w:tc>
        <w:tc>
          <w:tcPr>
            <w:tcW w:w="5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44" w:type="dxa"/>
              <w:bottom w:w="0" w:type="dxa"/>
              <w:right w:w="144" w:type="dxa"/>
            </w:tcMar>
            <w:hideMark/>
          </w:tcPr>
          <w:p w:rsidR="00C90E7A" w:rsidRPr="00C90E7A" w:rsidRDefault="00C90E7A" w:rsidP="00C90E7A">
            <w:pPr>
              <w:spacing w:before="100" w:beforeAutospacing="1" w:after="100" w:afterAutospacing="1" w:line="240" w:lineRule="auto"/>
              <w:rPr>
                <w:rFonts w:ascii="yandex-sans" w:eastAsia="Times New Roman" w:hAnsi="yandex-sans" w:cs="Times New Roman"/>
                <w:color w:val="000000"/>
                <w:sz w:val="23"/>
                <w:szCs w:val="23"/>
              </w:rPr>
            </w:pPr>
          </w:p>
        </w:tc>
      </w:tr>
    </w:tbl>
    <w:p w:rsidR="00C90E7A" w:rsidRPr="00C90E7A" w:rsidRDefault="00C90E7A" w:rsidP="00C90E7A">
      <w:pPr>
        <w:shd w:val="clear" w:color="auto" w:fill="FFFFFF"/>
        <w:spacing w:before="100" w:beforeAutospacing="1" w:after="230" w:line="240" w:lineRule="auto"/>
        <w:ind w:left="-1123"/>
        <w:rPr>
          <w:rFonts w:ascii="yandex-sans" w:eastAsia="Times New Roman" w:hAnsi="yandex-sans" w:cs="Times New Roman"/>
          <w:color w:val="000000"/>
          <w:sz w:val="23"/>
          <w:szCs w:val="23"/>
        </w:rPr>
      </w:pPr>
      <w:r w:rsidRPr="00C90E7A">
        <w:rPr>
          <w:rFonts w:ascii="Arial" w:eastAsia="Times New Roman" w:hAnsi="Arial" w:cs="Arial"/>
          <w:color w:val="242424"/>
        </w:rPr>
        <w:t>XXII. МЕДИЦИНСКИЕ ИЗДЕЛИЯ И ПРОЧИЕ ТОВАРЫ</w:t>
      </w:r>
    </w:p>
    <w:p w:rsidR="00C90E7A" w:rsidRPr="00C90E7A" w:rsidRDefault="00C90E7A" w:rsidP="00C90E7A">
      <w:pPr>
        <w:shd w:val="clear" w:color="auto" w:fill="FFFFFF"/>
        <w:spacing w:before="100" w:beforeAutospacing="1" w:after="0" w:line="240" w:lineRule="auto"/>
        <w:rPr>
          <w:rFonts w:ascii="yandex-sans" w:eastAsia="Times New Roman" w:hAnsi="yandex-sans" w:cs="Times New Roman"/>
          <w:color w:val="000000"/>
          <w:sz w:val="23"/>
          <w:szCs w:val="23"/>
        </w:rPr>
      </w:pPr>
      <w:r w:rsidRPr="00C90E7A">
        <w:rPr>
          <w:rFonts w:ascii="Arial" w:eastAsia="Times New Roman" w:hAnsi="Arial" w:cs="Arial"/>
          <w:color w:val="2D2D2D"/>
          <w:sz w:val="20"/>
          <w:szCs w:val="20"/>
        </w:rPr>
        <w:t>Бинты различных видов и назначения, в том числе фиксирующиеся и самофиксирующиеся для детей с врожденным буллезным эпидермолизом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Вата хирургическая гигроскопическая, гигроскопическая медицинская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Воск стерильный</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Гипс</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Гель для УЗИ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Дренажная система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Иглы для спинномозговой анестезии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Калоприемники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Катетеры всех видов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Костыли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Марля медицинская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Мочеприемники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Наборы для проводниковой анестезии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Перчатки медицинские разных типов и назначения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Пленка рентгеновская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Пластыри медицинские разных типов и назначения</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Повязки антимикробные, моделируемые, гидрогелевые для детей с врожденным буллезным эпидермолизом</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Расходные материалы для проведения перитониального диализа и гемодиализа</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Судна подкладные</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Тальк</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Трости</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Устройства для взятия и переливания крови, кровезаменителей и инфузионных растворов</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br/>
        <w:t>     Шприцы различных типов и емкостей</w:t>
      </w:r>
    </w:p>
    <w:p w:rsidR="00C90E7A" w:rsidRPr="00C90E7A" w:rsidRDefault="00C90E7A" w:rsidP="00C90E7A">
      <w:pPr>
        <w:shd w:val="clear" w:color="auto" w:fill="FFFFFF"/>
        <w:spacing w:before="100" w:beforeAutospacing="1" w:after="0" w:line="240" w:lineRule="auto"/>
        <w:rPr>
          <w:rFonts w:ascii="yandex-sans" w:eastAsia="Times New Roman" w:hAnsi="yandex-sans" w:cs="Times New Roman"/>
          <w:color w:val="000000"/>
          <w:sz w:val="23"/>
          <w:szCs w:val="23"/>
        </w:rPr>
      </w:pPr>
      <w:r w:rsidRPr="00C90E7A">
        <w:rPr>
          <w:rFonts w:ascii="Arial" w:eastAsia="Times New Roman" w:hAnsi="Arial" w:cs="Arial"/>
          <w:color w:val="2D2D2D"/>
          <w:sz w:val="20"/>
          <w:szCs w:val="20"/>
        </w:rPr>
        <w:t>________________</w:t>
      </w:r>
    </w:p>
    <w:p w:rsidR="00C90E7A" w:rsidRPr="00C90E7A" w:rsidRDefault="00C90E7A" w:rsidP="00C90E7A">
      <w:pPr>
        <w:shd w:val="clear" w:color="auto" w:fill="FFFFFF"/>
        <w:spacing w:before="100" w:beforeAutospacing="1" w:after="150" w:line="240" w:lineRule="auto"/>
        <w:rPr>
          <w:rFonts w:ascii="yandex-sans" w:eastAsia="Times New Roman" w:hAnsi="yandex-sans" w:cs="Times New Roman"/>
          <w:color w:val="000000"/>
          <w:sz w:val="23"/>
          <w:szCs w:val="23"/>
        </w:rPr>
      </w:pPr>
      <w:r w:rsidRPr="00C90E7A">
        <w:rPr>
          <w:rFonts w:ascii="Arial" w:eastAsia="Times New Roman" w:hAnsi="Arial" w:cs="Arial"/>
          <w:color w:val="2D2D2D"/>
          <w:sz w:val="20"/>
          <w:szCs w:val="20"/>
        </w:rPr>
        <w:t>&lt;*&gt; Включает в себя все лекарственные препараты, вошедшие в перечень жизненно необходимых и важнейших лекарственных препаратов на 2014 год, утвержденный </w:t>
      </w:r>
      <w:hyperlink r:id="rId45" w:tgtFrame="_blank" w:history="1">
        <w:r w:rsidRPr="00C90E7A">
          <w:rPr>
            <w:rFonts w:ascii="Arial" w:eastAsia="Times New Roman" w:hAnsi="Arial" w:cs="Arial"/>
            <w:color w:val="00466E"/>
            <w:sz w:val="20"/>
            <w:u w:val="single"/>
          </w:rPr>
          <w:t>распоряжением Правительства Российской Федерации от 19.12.2013 N 2427-р</w:t>
        </w:r>
      </w:hyperlink>
      <w:r w:rsidRPr="00C90E7A">
        <w:rPr>
          <w:rFonts w:ascii="Arial" w:eastAsia="Times New Roman" w:hAnsi="Arial" w:cs="Arial"/>
          <w:color w:val="2D2D2D"/>
          <w:sz w:val="20"/>
          <w:szCs w:val="20"/>
        </w:rPr>
        <w:t>.</w:t>
      </w:r>
      <w:r w:rsidRPr="00C90E7A">
        <w:rPr>
          <w:rFonts w:ascii="Arial" w:eastAsia="Times New Roman" w:hAnsi="Arial" w:cs="Arial"/>
          <w:color w:val="2D2D2D"/>
          <w:sz w:val="20"/>
          <w:szCs w:val="20"/>
        </w:rPr>
        <w:br/>
      </w:r>
      <w:r w:rsidRPr="00C90E7A">
        <w:rPr>
          <w:rFonts w:ascii="Arial" w:eastAsia="Times New Roman" w:hAnsi="Arial" w:cs="Arial"/>
          <w:color w:val="2D2D2D"/>
          <w:sz w:val="20"/>
          <w:szCs w:val="20"/>
        </w:rPr>
        <w:lastRenderedPageBreak/>
        <w:br/>
        <w:t>     &lt;**&gt;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в скобках приведены наиболее распространенные торговые наименования.</w:t>
      </w:r>
    </w:p>
    <w:p w:rsidR="00000000" w:rsidRDefault="00C90E7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0E7A"/>
    <w:rsid w:val="00C90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E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90E7A"/>
    <w:rPr>
      <w:color w:val="0000FF"/>
      <w:u w:val="single"/>
    </w:rPr>
  </w:style>
  <w:style w:type="character" w:styleId="a5">
    <w:name w:val="FollowedHyperlink"/>
    <w:basedOn w:val="a0"/>
    <w:uiPriority w:val="99"/>
    <w:semiHidden/>
    <w:unhideWhenUsed/>
    <w:rsid w:val="00C90E7A"/>
    <w:rPr>
      <w:color w:val="800080"/>
      <w:u w:val="single"/>
    </w:rPr>
  </w:style>
</w:styles>
</file>

<file path=word/webSettings.xml><?xml version="1.0" encoding="utf-8"?>
<w:webSettings xmlns:r="http://schemas.openxmlformats.org/officeDocument/2006/relationships" xmlns:w="http://schemas.openxmlformats.org/wordprocessingml/2006/main">
  <w:divs>
    <w:div w:id="1119295609">
      <w:bodyDiv w:val="1"/>
      <w:marLeft w:val="0"/>
      <w:marRight w:val="0"/>
      <w:marTop w:val="0"/>
      <w:marBottom w:val="0"/>
      <w:divBdr>
        <w:top w:val="none" w:sz="0" w:space="0" w:color="auto"/>
        <w:left w:val="none" w:sz="0" w:space="0" w:color="auto"/>
        <w:bottom w:val="none" w:sz="0" w:space="0" w:color="auto"/>
        <w:right w:val="none" w:sz="0" w:space="0" w:color="auto"/>
      </w:divBdr>
      <w:divsChild>
        <w:div w:id="89199509">
          <w:marLeft w:val="0"/>
          <w:marRight w:val="0"/>
          <w:marTop w:val="0"/>
          <w:marBottom w:val="0"/>
          <w:divBdr>
            <w:top w:val="none" w:sz="0" w:space="0" w:color="auto"/>
            <w:left w:val="none" w:sz="0" w:space="0" w:color="auto"/>
            <w:bottom w:val="none" w:sz="0" w:space="0" w:color="auto"/>
            <w:right w:val="none" w:sz="0" w:space="0" w:color="auto"/>
          </w:divBdr>
          <w:divsChild>
            <w:div w:id="1473517776">
              <w:marLeft w:val="0"/>
              <w:marRight w:val="0"/>
              <w:marTop w:val="150"/>
              <w:marBottom w:val="150"/>
              <w:divBdr>
                <w:top w:val="none" w:sz="0" w:space="0" w:color="auto"/>
                <w:left w:val="none" w:sz="0" w:space="0" w:color="auto"/>
                <w:bottom w:val="none" w:sz="0" w:space="0" w:color="auto"/>
                <w:right w:val="none" w:sz="0" w:space="0" w:color="auto"/>
              </w:divBdr>
              <w:divsChild>
                <w:div w:id="1343438841">
                  <w:marLeft w:val="0"/>
                  <w:marRight w:val="0"/>
                  <w:marTop w:val="0"/>
                  <w:marBottom w:val="0"/>
                  <w:divBdr>
                    <w:top w:val="none" w:sz="0" w:space="0" w:color="auto"/>
                    <w:left w:val="none" w:sz="0" w:space="0" w:color="auto"/>
                    <w:bottom w:val="none" w:sz="0" w:space="0" w:color="auto"/>
                    <w:right w:val="none" w:sz="0" w:space="0" w:color="auto"/>
                  </w:divBdr>
                  <w:divsChild>
                    <w:div w:id="3892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4759">
          <w:marLeft w:val="0"/>
          <w:marRight w:val="0"/>
          <w:marTop w:val="0"/>
          <w:marBottom w:val="0"/>
          <w:divBdr>
            <w:top w:val="none" w:sz="0" w:space="0" w:color="auto"/>
            <w:left w:val="none" w:sz="0" w:space="0" w:color="auto"/>
            <w:bottom w:val="none" w:sz="0" w:space="0" w:color="auto"/>
            <w:right w:val="none" w:sz="0" w:space="0" w:color="auto"/>
          </w:divBdr>
          <w:divsChild>
            <w:div w:id="150488417">
              <w:marLeft w:val="0"/>
              <w:marRight w:val="0"/>
              <w:marTop w:val="150"/>
              <w:marBottom w:val="150"/>
              <w:divBdr>
                <w:top w:val="none" w:sz="0" w:space="0" w:color="auto"/>
                <w:left w:val="none" w:sz="0" w:space="0" w:color="auto"/>
                <w:bottom w:val="none" w:sz="0" w:space="0" w:color="auto"/>
                <w:right w:val="none" w:sz="0" w:space="0" w:color="auto"/>
              </w:divBdr>
              <w:divsChild>
                <w:div w:id="1726835796">
                  <w:marLeft w:val="0"/>
                  <w:marRight w:val="0"/>
                  <w:marTop w:val="0"/>
                  <w:marBottom w:val="0"/>
                  <w:divBdr>
                    <w:top w:val="none" w:sz="0" w:space="0" w:color="auto"/>
                    <w:left w:val="none" w:sz="0" w:space="0" w:color="auto"/>
                    <w:bottom w:val="none" w:sz="0" w:space="0" w:color="auto"/>
                    <w:right w:val="none" w:sz="0" w:space="0" w:color="auto"/>
                  </w:divBdr>
                  <w:divsChild>
                    <w:div w:id="11209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6420">
          <w:marLeft w:val="0"/>
          <w:marRight w:val="0"/>
          <w:marTop w:val="0"/>
          <w:marBottom w:val="0"/>
          <w:divBdr>
            <w:top w:val="none" w:sz="0" w:space="0" w:color="auto"/>
            <w:left w:val="none" w:sz="0" w:space="0" w:color="auto"/>
            <w:bottom w:val="none" w:sz="0" w:space="0" w:color="auto"/>
            <w:right w:val="none" w:sz="0" w:space="0" w:color="auto"/>
          </w:divBdr>
          <w:divsChild>
            <w:div w:id="446851448">
              <w:marLeft w:val="0"/>
              <w:marRight w:val="0"/>
              <w:marTop w:val="150"/>
              <w:marBottom w:val="150"/>
              <w:divBdr>
                <w:top w:val="none" w:sz="0" w:space="0" w:color="auto"/>
                <w:left w:val="none" w:sz="0" w:space="0" w:color="auto"/>
                <w:bottom w:val="none" w:sz="0" w:space="0" w:color="auto"/>
                <w:right w:val="none" w:sz="0" w:space="0" w:color="auto"/>
              </w:divBdr>
              <w:divsChild>
                <w:div w:id="400182908">
                  <w:marLeft w:val="0"/>
                  <w:marRight w:val="0"/>
                  <w:marTop w:val="0"/>
                  <w:marBottom w:val="0"/>
                  <w:divBdr>
                    <w:top w:val="none" w:sz="0" w:space="0" w:color="auto"/>
                    <w:left w:val="none" w:sz="0" w:space="0" w:color="auto"/>
                    <w:bottom w:val="none" w:sz="0" w:space="0" w:color="auto"/>
                    <w:right w:val="none" w:sz="0" w:space="0" w:color="auto"/>
                  </w:divBdr>
                  <w:divsChild>
                    <w:div w:id="1284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6002">
          <w:marLeft w:val="0"/>
          <w:marRight w:val="0"/>
          <w:marTop w:val="0"/>
          <w:marBottom w:val="0"/>
          <w:divBdr>
            <w:top w:val="none" w:sz="0" w:space="0" w:color="auto"/>
            <w:left w:val="none" w:sz="0" w:space="0" w:color="auto"/>
            <w:bottom w:val="none" w:sz="0" w:space="0" w:color="auto"/>
            <w:right w:val="none" w:sz="0" w:space="0" w:color="auto"/>
          </w:divBdr>
          <w:divsChild>
            <w:div w:id="2026520141">
              <w:marLeft w:val="0"/>
              <w:marRight w:val="0"/>
              <w:marTop w:val="150"/>
              <w:marBottom w:val="150"/>
              <w:divBdr>
                <w:top w:val="none" w:sz="0" w:space="0" w:color="auto"/>
                <w:left w:val="none" w:sz="0" w:space="0" w:color="auto"/>
                <w:bottom w:val="none" w:sz="0" w:space="0" w:color="auto"/>
                <w:right w:val="none" w:sz="0" w:space="0" w:color="auto"/>
              </w:divBdr>
              <w:divsChild>
                <w:div w:id="886067265">
                  <w:marLeft w:val="0"/>
                  <w:marRight w:val="0"/>
                  <w:marTop w:val="0"/>
                  <w:marBottom w:val="0"/>
                  <w:divBdr>
                    <w:top w:val="none" w:sz="0" w:space="0" w:color="auto"/>
                    <w:left w:val="none" w:sz="0" w:space="0" w:color="auto"/>
                    <w:bottom w:val="none" w:sz="0" w:space="0" w:color="auto"/>
                    <w:right w:val="none" w:sz="0" w:space="0" w:color="auto"/>
                  </w:divBdr>
                  <w:divsChild>
                    <w:div w:id="1958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1559">
          <w:marLeft w:val="0"/>
          <w:marRight w:val="0"/>
          <w:marTop w:val="0"/>
          <w:marBottom w:val="0"/>
          <w:divBdr>
            <w:top w:val="none" w:sz="0" w:space="0" w:color="auto"/>
            <w:left w:val="none" w:sz="0" w:space="0" w:color="auto"/>
            <w:bottom w:val="none" w:sz="0" w:space="0" w:color="auto"/>
            <w:right w:val="none" w:sz="0" w:space="0" w:color="auto"/>
          </w:divBdr>
          <w:divsChild>
            <w:div w:id="418068414">
              <w:marLeft w:val="0"/>
              <w:marRight w:val="0"/>
              <w:marTop w:val="150"/>
              <w:marBottom w:val="150"/>
              <w:divBdr>
                <w:top w:val="none" w:sz="0" w:space="0" w:color="auto"/>
                <w:left w:val="none" w:sz="0" w:space="0" w:color="auto"/>
                <w:bottom w:val="none" w:sz="0" w:space="0" w:color="auto"/>
                <w:right w:val="none" w:sz="0" w:space="0" w:color="auto"/>
              </w:divBdr>
              <w:divsChild>
                <w:div w:id="617226406">
                  <w:marLeft w:val="0"/>
                  <w:marRight w:val="0"/>
                  <w:marTop w:val="0"/>
                  <w:marBottom w:val="0"/>
                  <w:divBdr>
                    <w:top w:val="none" w:sz="0" w:space="0" w:color="auto"/>
                    <w:left w:val="none" w:sz="0" w:space="0" w:color="auto"/>
                    <w:bottom w:val="none" w:sz="0" w:space="0" w:color="auto"/>
                    <w:right w:val="none" w:sz="0" w:space="0" w:color="auto"/>
                  </w:divBdr>
                  <w:divsChild>
                    <w:div w:id="12185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90104">
          <w:marLeft w:val="0"/>
          <w:marRight w:val="0"/>
          <w:marTop w:val="0"/>
          <w:marBottom w:val="0"/>
          <w:divBdr>
            <w:top w:val="none" w:sz="0" w:space="0" w:color="auto"/>
            <w:left w:val="none" w:sz="0" w:space="0" w:color="auto"/>
            <w:bottom w:val="none" w:sz="0" w:space="0" w:color="auto"/>
            <w:right w:val="none" w:sz="0" w:space="0" w:color="auto"/>
          </w:divBdr>
          <w:divsChild>
            <w:div w:id="1423188585">
              <w:marLeft w:val="0"/>
              <w:marRight w:val="0"/>
              <w:marTop w:val="150"/>
              <w:marBottom w:val="150"/>
              <w:divBdr>
                <w:top w:val="none" w:sz="0" w:space="0" w:color="auto"/>
                <w:left w:val="none" w:sz="0" w:space="0" w:color="auto"/>
                <w:bottom w:val="none" w:sz="0" w:space="0" w:color="auto"/>
                <w:right w:val="none" w:sz="0" w:space="0" w:color="auto"/>
              </w:divBdr>
              <w:divsChild>
                <w:div w:id="2133134943">
                  <w:marLeft w:val="0"/>
                  <w:marRight w:val="0"/>
                  <w:marTop w:val="0"/>
                  <w:marBottom w:val="0"/>
                  <w:divBdr>
                    <w:top w:val="none" w:sz="0" w:space="0" w:color="auto"/>
                    <w:left w:val="none" w:sz="0" w:space="0" w:color="auto"/>
                    <w:bottom w:val="none" w:sz="0" w:space="0" w:color="auto"/>
                    <w:right w:val="none" w:sz="0" w:space="0" w:color="auto"/>
                  </w:divBdr>
                  <w:divsChild>
                    <w:div w:id="3188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3351">
          <w:marLeft w:val="0"/>
          <w:marRight w:val="0"/>
          <w:marTop w:val="0"/>
          <w:marBottom w:val="0"/>
          <w:divBdr>
            <w:top w:val="none" w:sz="0" w:space="0" w:color="auto"/>
            <w:left w:val="none" w:sz="0" w:space="0" w:color="auto"/>
            <w:bottom w:val="none" w:sz="0" w:space="0" w:color="auto"/>
            <w:right w:val="none" w:sz="0" w:space="0" w:color="auto"/>
          </w:divBdr>
          <w:divsChild>
            <w:div w:id="258954484">
              <w:marLeft w:val="0"/>
              <w:marRight w:val="0"/>
              <w:marTop w:val="150"/>
              <w:marBottom w:val="150"/>
              <w:divBdr>
                <w:top w:val="none" w:sz="0" w:space="0" w:color="auto"/>
                <w:left w:val="none" w:sz="0" w:space="0" w:color="auto"/>
                <w:bottom w:val="none" w:sz="0" w:space="0" w:color="auto"/>
                <w:right w:val="none" w:sz="0" w:space="0" w:color="auto"/>
              </w:divBdr>
              <w:divsChild>
                <w:div w:id="2070304604">
                  <w:marLeft w:val="0"/>
                  <w:marRight w:val="0"/>
                  <w:marTop w:val="0"/>
                  <w:marBottom w:val="0"/>
                  <w:divBdr>
                    <w:top w:val="none" w:sz="0" w:space="0" w:color="auto"/>
                    <w:left w:val="none" w:sz="0" w:space="0" w:color="auto"/>
                    <w:bottom w:val="none" w:sz="0" w:space="0" w:color="auto"/>
                    <w:right w:val="none" w:sz="0" w:space="0" w:color="auto"/>
                  </w:divBdr>
                  <w:divsChild>
                    <w:div w:id="19084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8611">
          <w:marLeft w:val="0"/>
          <w:marRight w:val="0"/>
          <w:marTop w:val="0"/>
          <w:marBottom w:val="0"/>
          <w:divBdr>
            <w:top w:val="none" w:sz="0" w:space="0" w:color="auto"/>
            <w:left w:val="none" w:sz="0" w:space="0" w:color="auto"/>
            <w:bottom w:val="none" w:sz="0" w:space="0" w:color="auto"/>
            <w:right w:val="none" w:sz="0" w:space="0" w:color="auto"/>
          </w:divBdr>
          <w:divsChild>
            <w:div w:id="1863086162">
              <w:marLeft w:val="0"/>
              <w:marRight w:val="0"/>
              <w:marTop w:val="150"/>
              <w:marBottom w:val="150"/>
              <w:divBdr>
                <w:top w:val="none" w:sz="0" w:space="0" w:color="auto"/>
                <w:left w:val="none" w:sz="0" w:space="0" w:color="auto"/>
                <w:bottom w:val="none" w:sz="0" w:space="0" w:color="auto"/>
                <w:right w:val="none" w:sz="0" w:space="0" w:color="auto"/>
              </w:divBdr>
              <w:divsChild>
                <w:div w:id="760638985">
                  <w:marLeft w:val="0"/>
                  <w:marRight w:val="0"/>
                  <w:marTop w:val="0"/>
                  <w:marBottom w:val="0"/>
                  <w:divBdr>
                    <w:top w:val="none" w:sz="0" w:space="0" w:color="auto"/>
                    <w:left w:val="none" w:sz="0" w:space="0" w:color="auto"/>
                    <w:bottom w:val="none" w:sz="0" w:space="0" w:color="auto"/>
                    <w:right w:val="none" w:sz="0" w:space="0" w:color="auto"/>
                  </w:divBdr>
                  <w:divsChild>
                    <w:div w:id="977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70525">
          <w:marLeft w:val="0"/>
          <w:marRight w:val="0"/>
          <w:marTop w:val="0"/>
          <w:marBottom w:val="0"/>
          <w:divBdr>
            <w:top w:val="none" w:sz="0" w:space="0" w:color="auto"/>
            <w:left w:val="none" w:sz="0" w:space="0" w:color="auto"/>
            <w:bottom w:val="none" w:sz="0" w:space="0" w:color="auto"/>
            <w:right w:val="none" w:sz="0" w:space="0" w:color="auto"/>
          </w:divBdr>
          <w:divsChild>
            <w:div w:id="483594373">
              <w:marLeft w:val="0"/>
              <w:marRight w:val="0"/>
              <w:marTop w:val="150"/>
              <w:marBottom w:val="150"/>
              <w:divBdr>
                <w:top w:val="none" w:sz="0" w:space="0" w:color="auto"/>
                <w:left w:val="none" w:sz="0" w:space="0" w:color="auto"/>
                <w:bottom w:val="none" w:sz="0" w:space="0" w:color="auto"/>
                <w:right w:val="none" w:sz="0" w:space="0" w:color="auto"/>
              </w:divBdr>
              <w:divsChild>
                <w:div w:id="1071541877">
                  <w:marLeft w:val="0"/>
                  <w:marRight w:val="0"/>
                  <w:marTop w:val="0"/>
                  <w:marBottom w:val="0"/>
                  <w:divBdr>
                    <w:top w:val="none" w:sz="0" w:space="0" w:color="auto"/>
                    <w:left w:val="none" w:sz="0" w:space="0" w:color="auto"/>
                    <w:bottom w:val="none" w:sz="0" w:space="0" w:color="auto"/>
                    <w:right w:val="none" w:sz="0" w:space="0" w:color="auto"/>
                  </w:divBdr>
                  <w:divsChild>
                    <w:div w:id="6563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mhaLThxWFFRcnUzTGxaU0VQSy1pYlFuME9wOFNDbWtVSG5McElOb2lfRnR2bVN5aFpYd2ozSXBVZUhiRVY2QkduYVp3NnB0SUpodkk5eEdSM0JvUHJnTFpQU05tZkJUNHExNjliczhic3o&amp;b64e=2&amp;sign=9f20f9744b181469f606a7533cd6beb2&amp;keyno=17" TargetMode="External"/><Relationship Id="rId13" Type="http://schemas.openxmlformats.org/officeDocument/2006/relationships/hyperlink" Target="https://clck.yandex.ru/redir/nWO_r1F33ck?data=NnBZTWRhdFZKOHQxUjhzSWFYVGhXUmhaLThxWFFRcnUzTGxaU0VQSy1pYlFuME9wOFNDbWtXU1RPS3lOY20zSmJoT1VIN2lWb3NUT1U0RTV5MXZsQ2pQQkFORXdUNDVRZDJrLWJFM3lMRXI3WWRoSzFVZjZBU1dGY1kycnFZOGg&amp;b64e=2&amp;sign=f26c7e629d7550ba35ad984d63cc1acb&amp;keyno=17" TargetMode="External"/><Relationship Id="rId18" Type="http://schemas.openxmlformats.org/officeDocument/2006/relationships/hyperlink" Target="https://clck.yandex.ru/redir/nWO_r1F33ck?data=NnBZTWRhdFZKOHQxUjhzSWFYVGhXUmhaLThxWFFRcnUzTGxaU0VQSy1pYlFuME9wOFNDbWtXU1RPS3lOY20zSmJoT1VIN2lWb3NUT1U0RTV5MXZsQ215RHp2R0tBcXNiT2NsUE42ZU5nUm9TY29jUVVRR1ZySGJCbmRpb3FXYjY&amp;b64e=2&amp;sign=a6e2b2008aede00c92a5e7107160c743&amp;keyno=17" TargetMode="External"/><Relationship Id="rId26" Type="http://schemas.openxmlformats.org/officeDocument/2006/relationships/hyperlink" Target="https://clck.yandex.ru/redir/nWO_r1F33ck?data=NnBZTWRhdFZKOHQxUjhzSWFYVGhXUmhaLThxWFFRcnUzTGxaU0VQSy1pYlFuME9wOFNDbWtXU1RPS3lOY20zSmJoT1VIN2lWb3NUT1U0RTV5MXZsQ3ZoTmxFYUNVLUlXSDFSMjBQOHpZeG05U0t2ZUItcnhGd2FudkdBanpKRUY&amp;b64e=2&amp;sign=ea5bad29968254507febc5d80ca0f3f1&amp;keyno=17" TargetMode="External"/><Relationship Id="rId39" Type="http://schemas.openxmlformats.org/officeDocument/2006/relationships/hyperlink" Target="https://clck.yandex.ru/redir/nWO_r1F33ck?data=NnBZTWRhdFZKOHQxUjhzSWFYVGhXUmhaLThxWFFRcnUzTGxaU0VQSy1pYlFuME9wOFNDbWtXU1RPS3lOY20zSmJoT1VIN2lWb3NScm40UkNQaWs5SE90ZlIzbVUweU82bmc2ZXNsQTUyQWRvb2x3Nlh2TTNJM21kTUY5NG9ZOXU&amp;b64e=2&amp;sign=e7e44927da2faa16e81c6ac6a0f03986&amp;keyno=17" TargetMode="External"/><Relationship Id="rId3" Type="http://schemas.openxmlformats.org/officeDocument/2006/relationships/webSettings" Target="webSettings.xml"/><Relationship Id="rId21" Type="http://schemas.openxmlformats.org/officeDocument/2006/relationships/hyperlink" Target="https://clck.yandex.ru/redir/nWO_r1F33ck?data=NnBZTWRhdFZKOHQxUjhzSWFYVGhXUmhaLThxWFFRcnUzTGxaU0VQSy1pYlFuME9wOFNDbWtYSUpNMHFlSFFIdGZrdkF5QXhKbHVwNEhnalppNk9OaHBTNUpENFk4VDhkWEhTRnExV3oyM0pnOEFKcTc1T3JCRGVfU1RTLWZpN1I&amp;b64e=2&amp;sign=ba9da74598136033f7f505d295abc163&amp;keyno=17" TargetMode="External"/><Relationship Id="rId34" Type="http://schemas.openxmlformats.org/officeDocument/2006/relationships/hyperlink" Target="https://clck.yandex.ru/redir/nWO_r1F33ck?data=NnBZTWRhdFZKOHQxUjhzSWFYVGhXUmhaLThxWFFRcnUzTGxaU0VQSy1pYlFuME9wOFNDbWtWVWdvelB5Y3o0Mk5BR1Jrc2Y4bUZmVjJNU3k5YXZyNGZlLWNmS2U5YVEtazJlT0l1UkZ0RW10X01NZFh3OUJmUENvVDhoUC01TDU&amp;b64e=2&amp;sign=a4e50e0a824a87b5a874e4df53c34a37&amp;keyno=17" TargetMode="External"/><Relationship Id="rId42" Type="http://schemas.openxmlformats.org/officeDocument/2006/relationships/hyperlink" Target="https://clck.yandex.ru/redir/nWO_r1F33ck?data=NnBZTWRhdFZKOHQxUjhzSWFYVGhXUmhaLThxWFFRcnUzTGxaU0VQSy1pYlFuME9wOFNDbWthcnJwaXdBQlY3bVNlUENlVDVKdUlPX2llTzdoZnZtWFF6YnFkbC1LR01oN2ZWaW1sdGRhSDNud1RGMUd2VzBnMHRKWEpOUTVFSkk&amp;b64e=2&amp;sign=814b5cdc50422128bd6127ae0af72fb4&amp;keyno=17" TargetMode="External"/><Relationship Id="rId47" Type="http://schemas.openxmlformats.org/officeDocument/2006/relationships/theme" Target="theme/theme1.xml"/><Relationship Id="rId7" Type="http://schemas.openxmlformats.org/officeDocument/2006/relationships/hyperlink" Target="https://clck.yandex.ru/redir/nWO_r1F33ck?data=NnBZTWRhdFZKOHQxUjhzSWFYVGhXUmhaLThxWFFRcnUzTGxaU0VQSy1pYlFuME9wOFNDbWtXU1RPS3lOY20zSmJoT1VIN2lWb3NUT1U0RTV5MXZsQ2h0SFk0d0lJYVpzd1JkRENSN3UtSkdzUUJvMm95LS1ZSTc5dDg1SUM5WlY&amp;b64e=2&amp;sign=67a30fc791a63ed7c14c22356f1ac78d&amp;keyno=17" TargetMode="External"/><Relationship Id="rId12" Type="http://schemas.openxmlformats.org/officeDocument/2006/relationships/hyperlink" Target="https://clck.yandex.ru/redir/nWO_r1F33ck?data=NnBZTWRhdFZKOHQxUjhzSWFYVGhXUmhaLThxWFFRcnUzTGxaU0VQSy1pYlFuME9wOFNDbWtXU1RPS3lOY20zSmJoT1VIN2lWb3NUT1U0RTV5MXZsQ2pQQkFORXdUNDVRZDJrLWJFM3lMRXI3WWRoSzFVZjZBU1dGY1kycnFZOGg&amp;b64e=2&amp;sign=f26c7e629d7550ba35ad984d63cc1acb&amp;keyno=17" TargetMode="External"/><Relationship Id="rId17" Type="http://schemas.openxmlformats.org/officeDocument/2006/relationships/hyperlink" Target="https://clck.yandex.ru/redir/nWO_r1F33ck?data=NnBZTWRhdFZKOHQxUjhzSWFYVGhXUmhaLThxWFFRcnUzTGxaU0VQSy1pYlFuME9wOFNDbWtXU1RPS3lOY20zSmJoT1VIN2lWb3NUT1U0RTV5MXZsQ3FZUGF1cWM4TjFkT2tBRUVqRHdjMXdDQlRlNDRpVUEwcG9iSXpSaXZ3bEM&amp;b64e=2&amp;sign=bb88dcc2ad8629d862e812fbe4081289&amp;keyno=17" TargetMode="External"/><Relationship Id="rId25" Type="http://schemas.openxmlformats.org/officeDocument/2006/relationships/hyperlink" Target="https://clck.yandex.ru/redir/nWO_r1F33ck?data=NnBZTWRhdFZKOHQxUjhzSWFYVGhXUmhaLThxWFFRcnUzTGxaU0VQSy1pYlFuME9wOFNDbWtXU1RPS3lOY20zSmJoT1VIN2lWb3NUT1U0RTV5MXZsQ3NaVzM0VnVVX2tfcXlzeWxlVThXbDhtRzg1MXp3NXZOQmFOOWo4M0pabEc&amp;b64e=2&amp;sign=9a2d47edaf92f1a52ea3d439067cfb2a&amp;keyno=17" TargetMode="External"/><Relationship Id="rId33" Type="http://schemas.openxmlformats.org/officeDocument/2006/relationships/hyperlink" Target="https://clck.yandex.ru/redir/nWO_r1F33ck?data=NnBZTWRhdFZKOHQxUjhzSWFYVGhXUmhaLThxWFFRcnUzTGxaU0VQSy1pYlFuME9wOFNDbWtmTFl4RFJJaWdjSFBUT0xjTkJzNzFfU0ZrZGVrejh4THdINmI1MnNQU0RPcEpPcl85WnpCbWUzeFh2Tk1zYUEzZVdFSlktZFBzTlQ&amp;b64e=2&amp;sign=50bd6bc69b1e2ebe5ade61443c9e3268&amp;keyno=17" TargetMode="External"/><Relationship Id="rId38" Type="http://schemas.openxmlformats.org/officeDocument/2006/relationships/hyperlink" Target="https://clck.yandex.ru/redir/nWO_r1F33ck?data=NnBZTWRhdFZKOHQxUjhzSWFYVGhXUmhaLThxWFFRcnUzTGxaU0VQSy1pYlFuME9wOFNDbWtXU1RPS3lOY20zSmJoT1VIN2lWb3NScm40UkNQaWs5SEZKOVNWcUFlMWdrdHFxR1NsdHZKT2RaMnpNVWFyQ0REOGt2WDhtX1BCb0Y&amp;b64e=2&amp;sign=18679a773082fe9ee8e770d8d6726e6e&amp;keyno=17"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ck.yandex.ru/redir/nWO_r1F33ck?data=NnBZTWRhdFZKOHQxUjhzSWFYVGhXUmhaLThxWFFRcnUzTGxaU0VQSy1pYlFuME9wOFNDbWtRamIydG5zek9vamtaRUQ4RXdhemNhSXdRNzVucjBBd1dPU3NhOWJ0T3h4OG1VMVFEYmhPbDFTVzlzYzRjRElmOGNUOUpXejY3RHI&amp;b64e=2&amp;sign=e6d3da193c16ea6ca8cef929a680c438&amp;keyno=17" TargetMode="External"/><Relationship Id="rId20" Type="http://schemas.openxmlformats.org/officeDocument/2006/relationships/hyperlink" Target="https://clck.yandex.ru/redir/nWO_r1F33ck?data=NnBZTWRhdFZKOHQxUjhzSWFYVGhXUmhaLThxWFFRcnUzTGxaU0VQSy1pYlFuME9wOFNDbWtXU1RPS3lOY20zSmJoT1VIN2lWb3NUT1U0RTV5MXZsQ2pNaURLZWJtTk9RdnNkWTljVmJtWi1sdVIxVkpwOWprSU96dy14eGJFckY&amp;b64e=2&amp;sign=1664f249746aee9e3f8e74d0dd4671a4&amp;keyno=17" TargetMode="External"/><Relationship Id="rId29" Type="http://schemas.openxmlformats.org/officeDocument/2006/relationships/hyperlink" Target="https://clck.yandex.ru/redir/nWO_r1F33ck?data=NnBZTWRhdFZKOHQxUjhzSWFYVGhXUmhaLThxWFFRcnUzTGxaU0VQSy1pYlFuME9wOFNDbWtSd244SXY3T0oteEw3MVF5MXBzVVYzamx1VlJyTl9RVmt6SnY2bUJEQ2RmakM4ak1uZ2VZTWpmNURPc2FTMFZSVHJSeDJ1ZjQ3MTA&amp;b64e=2&amp;sign=a3dceb54e23610691e0c1d185c99582a&amp;keyno=17" TargetMode="External"/><Relationship Id="rId41" Type="http://schemas.openxmlformats.org/officeDocument/2006/relationships/hyperlink" Target="https://clck.yandex.ru/redir/nWO_r1F33ck?data=NnBZTWRhdFZKOHQxUjhzSWFYVGhXUmhaLThxWFFRcnUzTGxaU0VQSy1pYlFuME9wOFNDbWtkdGI5TkFwejlaaXg0YzBLNkFVdjdnQk5Dc01wQTlTM2lsRTRnTXFGSXBSWVVZb0lJV19XRWJFZXk3WUNzM3dsRkdKQ0NOTDFSTmw&amp;b64e=2&amp;sign=ba19418eed7b6d866e248d60e0f90bf5&amp;keyno=17" TargetMode="External"/><Relationship Id="rId1" Type="http://schemas.openxmlformats.org/officeDocument/2006/relationships/styles" Target="styles.xml"/><Relationship Id="rId6" Type="http://schemas.openxmlformats.org/officeDocument/2006/relationships/hyperlink" Target="https://clck.yandex.ru/redir/nWO_r1F33ck?data=NnBZTWRhdFZKOHQxUjhzSWFYVGhXUmhaLThxWFFRcnUzTGxaU0VQSy1pYlFuME9wOFNDbWthdm1HNWd0bmVXdVhwYnlva0FpaHdmMzVXQzBvZU5vT19JRUdOeF9YWkV3OFJlSHkxNG5OT1k4eWhldnNlcWRsUVZQV0x4a21ycVg&amp;b64e=2&amp;sign=6e91be2d91c30f4a8e50bae82269329b&amp;keyno=17" TargetMode="External"/><Relationship Id="rId11" Type="http://schemas.openxmlformats.org/officeDocument/2006/relationships/hyperlink" Target="https://clck.yandex.ru/redir/nWO_r1F33ck?data=NnBZTWRhdFZKOHQxUjhzSWFYVGhXUmhaLThxWFFRcnUzTGxaU0VQSy1pYlFuME9wOFNDbWtVSG5McElOb2lfRnR2bVN5aFpYd2ozSXBVZUhiRVY2QkU0S2xQSXB4c081WnFUdTh6NmwxbGRXQnpaR0NKSTZZZjRLLUI4UXk2WWI&amp;b64e=2&amp;sign=b45391f92c84ea85f18ec8f195d1ae4a&amp;keyno=17" TargetMode="External"/><Relationship Id="rId24" Type="http://schemas.openxmlformats.org/officeDocument/2006/relationships/hyperlink" Target="https://clck.yandex.ru/redir/nWO_r1F33ck?data=NnBZTWRhdFZKOHQxUjhzSWFYVGhXUmhaLThxWFFRcnUzTGxaU0VQSy1pYlFuME9wOFNDbWtXU1RPS3lOY20zSmJoT1VIN2lWb3NUT1U0RTV5MXZsQ3RUMjFoM0FtZ2RaWHgyRTZMaW5LUmRBaHpjODNQR29uMDFRRE5UaVhMd1M&amp;b64e=2&amp;sign=94ca262b856728fd4835063b68687d92&amp;keyno=17" TargetMode="External"/><Relationship Id="rId32" Type="http://schemas.openxmlformats.org/officeDocument/2006/relationships/hyperlink" Target="https://clck.yandex.ru/redir/nWO_r1F33ck?data=NnBZTWRhdFZKOHQxUjhzSWFYVGhXUmhaLThxWFFRcnUzTGxaU0VQSy1pYlFuME9wOFNDbWtWalNHOVA3Qm40Yks3MEJ0bm85c3VyRDE2aFlXZmw1V1JNTUZYc3NJQktNQmEzUVlDOXJRRnNPQW44dW5zQnJoQV9aV1hOcnZkbTk&amp;b64e=2&amp;sign=20dff25f3f2f5c8d849e87b6c27c1392&amp;keyno=17" TargetMode="External"/><Relationship Id="rId37" Type="http://schemas.openxmlformats.org/officeDocument/2006/relationships/hyperlink" Target="https://clck.yandex.ru/redir/nWO_r1F33ck?data=NnBZTWRhdFZKOHQxUjhzSWFYVGhXUmhaLThxWFFRcnUzTGxaU0VQSy1pYlFuME9wOFNDbWtXU1RPS3lOY20zSmJoT1VIN2lWb3NScm40UkNQaWs5SEF0czBQbW5EZWNRcXFNS0p5Um9ldzRfSG1mUUNwYjVXSHdpTjU2NU8xUW4&amp;b64e=2&amp;sign=033870945863eeb4889c8628d6662b56&amp;keyno=17" TargetMode="External"/><Relationship Id="rId40" Type="http://schemas.openxmlformats.org/officeDocument/2006/relationships/hyperlink" Target="https://clck.yandex.ru/redir/nWO_r1F33ck?data=NnBZTWRhdFZKOHQxUjhzSWFYVGhXUmhaLThxWFFRcnUzTGxaU0VQSy1pYlFuME9wOFNDbWtXU1RPS3lOY20zSmJoT1VIN2lWb3NScm40UkNQaWs5SE80dmhRcW15dTV5T014elYtMkFpcFdhdHg4clVsTlBqamVKcjlKcWJsUXQ&amp;b64e=2&amp;sign=2338c7a1bd285a4fa5331e24e69d89d3&amp;keyno=17" TargetMode="External"/><Relationship Id="rId45" Type="http://schemas.openxmlformats.org/officeDocument/2006/relationships/hyperlink" Target="https://clck.yandex.ru/redir/nWO_r1F33ck?data=NnBZTWRhdFZKOHQxUjhzSWFYVGhXUmhaLThxWFFRcnUzTGxaU0VQSy1pYlFuME9wOFNDbWthQVktdnJqUS1BMjhuVWtiWmo0V3BSXzBfYnlZbnY2bE9FckdkbG1JamRqN0ZRaVF4VXpfeWhNTHNSVjgzVndCOWhVTGZHQi1ETnM&amp;b64e=2&amp;sign=f66e4fd0ceec1dd029f80a2a350e7e2e&amp;keyno=17" TargetMode="External"/><Relationship Id="rId5" Type="http://schemas.openxmlformats.org/officeDocument/2006/relationships/hyperlink" Target="https://clck.yandex.ru/redir/nWO_r1F33ck?data=NnBZTWRhdFZKOHQxUjhzSWFYVGhXUmhaLThxWFFRcnUzTGxaU0VQSy1pYlFuME9wOFNDbWtXbW5nQ0lSd3JZSFE2bHdTcEt1emVjWFZxb2lKUVVNT3FaMklkNW5FNHFsRWNYZGZGa1dKcGx0czBiR0lhVGlBTThYMGJNS1NUck4&amp;b64e=2&amp;sign=c329ad88636c21a9e70c74d5c4959d0b&amp;keyno=17" TargetMode="External"/><Relationship Id="rId15" Type="http://schemas.openxmlformats.org/officeDocument/2006/relationships/hyperlink" Target="https://clck.yandex.ru/redir/nWO_r1F33ck?data=NnBZTWRhdFZKOHQxUjhzSWFYVGhXUmhaLThxWFFRcnUzTGxaU0VQSy1pYlFuME9wOFNDbWtkbUU0SDNkQkVHWmhpUjludEJ3RzlBWEhZX3ZpYUNkSlk4eHVUbnRVeDR5c3V3dmNmUi15TjR3cTdUMTRKTERhakhVVnpXVGQ0RXM&amp;b64e=2&amp;sign=091af1e7d178648c3c94624dec64f822&amp;keyno=17" TargetMode="External"/><Relationship Id="rId23" Type="http://schemas.openxmlformats.org/officeDocument/2006/relationships/hyperlink" Target="https://clck.yandex.ru/redir/nWO_r1F33ck?data=NnBZTWRhdFZKOHQxUjhzSWFYVGhXUmhaLThxWFFRcnUzTGxaU0VQSy1pYlFuME9wOFNDbWtXU1RPS3lOY20zSmJoT1VIN2lWb3NUT1U0RTV5MXZsQ3IxZmdvUkJ4czJ4YmVtUlNYU0JVck5RWFVlZVVRX19YWlgyZ2NhZDlSVDc&amp;b64e=2&amp;sign=df495b492181458fce239b16d7492cfb&amp;keyno=17" TargetMode="External"/><Relationship Id="rId28" Type="http://schemas.openxmlformats.org/officeDocument/2006/relationships/hyperlink" Target="https://clck.yandex.ru/redir/nWO_r1F33ck?data=NnBZTWRhdFZKOHQxUjhzSWFYVGhXUmhaLThxWFFRcnUzTGxaU0VQSy1pYlFuME9wOFNDbWtYSUpNMHFlSFFIdDYtSXpUVWR1NmI1MnZoeDNRYllCcDRMQlFxc1BQbmNUR3dYbGZDNDhDblZvX2ZnUUlWMmRWYkJwMXFPMDZJaXQ&amp;b64e=2&amp;sign=766d5a1356ea6be83c95b635397e6dab&amp;keyno=17" TargetMode="External"/><Relationship Id="rId36" Type="http://schemas.openxmlformats.org/officeDocument/2006/relationships/hyperlink" Target="https://clck.yandex.ru/redir/nWO_r1F33ck?data=NnBZTWRhdFZKOHQxUjhzSWFYVGhXUmhaLThxWFFRcnUzTGxaU0VQSy1pYlFuME9wOFNDbWtmTFl4RFJJaWdjSFl5b0VjZnQ0bEpMdmJHOFl1Mm1VN0N2eTNtNDBrdTc0Z1dkQWMzOTlxWGFXSjZwM1dmUHVJeG5vUlBRYzZJRGY&amp;b64e=2&amp;sign=b1a28bfed9e4e6162d019c2d47a175e2&amp;keyno=17" TargetMode="External"/><Relationship Id="rId10" Type="http://schemas.openxmlformats.org/officeDocument/2006/relationships/hyperlink" Target="https://clck.yandex.ru/redir/nWO_r1F33ck?data=NnBZTWRhdFZKOHQxUjhzSWFYVGhXUmhaLThxWFFRcnUzTGxaU0VQSy1pYlFuME9wOFNDbWtjZlVjMUxBb0EyUFBkZWRZWlJHQ3RNckNjZVVPNVMydHVfR3ljZHYtcHkxamhRRWQ0NzdPei1SYm1pY0Z2Y2hfd3cteU9Uc1lod1Y&amp;b64e=2&amp;sign=3001376dc1ef0cc99bff7f0d91d7ecf7&amp;keyno=17" TargetMode="External"/><Relationship Id="rId19" Type="http://schemas.openxmlformats.org/officeDocument/2006/relationships/hyperlink" Target="https://clck.yandex.ru/redir/nWO_r1F33ck?data=NnBZTWRhdFZKOHQxUjhzSWFYVGhXUmhaLThxWFFRcnUzTGxaU0VQSy1pYlFuME9wOFNDbWtXbW5nQ0lSd3JZSFE2bHdTcEt1emVjWFZxb2lKUVVNT21XYl91WkRGYmdfdE00WWwtVFEycTM3TlVKam9PT2hxU2pCVk96UDdyNzI&amp;b64e=2&amp;sign=b03659103f2b881e1dd0ba14d3ae0607&amp;keyno=17" TargetMode="External"/><Relationship Id="rId31" Type="http://schemas.openxmlformats.org/officeDocument/2006/relationships/hyperlink" Target="https://clck.yandex.ru/redir/nWO_r1F33ck?data=NnBZTWRhdFZKOHQxUjhzSWFYVGhXUmhaLThxWFFRcnUzTGxaU0VQSy1pYlFuME9wOFNDbWtjSEhWU0ttcUdPUDgtTDFyRkczVmh1dDdKM0dPX3FUY3F1RG1wQUdxZFU3VnQ1aE9Tby1zbTVDWGtoQ18zQ2Z4Z2tOVkxSbklodV8&amp;b64e=2&amp;sign=4027ebf018beb3f8e5a3995e85250c81&amp;keyno=17" TargetMode="External"/><Relationship Id="rId44" Type="http://schemas.openxmlformats.org/officeDocument/2006/relationships/hyperlink" Target="https://clck.yandex.ru/redir/nWO_r1F33ck?data=NnBZTWRhdFZKOHQxUjhzSWFYVGhXUmhaLThxWFFRcnUzTGxaU0VQSy1pYlFuME9wOFNDbWtXU1RPS3lOY20zSmJoT1VIN2lWb3NScm40UkNQaWs5SE9TWEpWVmo1N19JZTBNdVI3S3VXWjUtSVhQbEZoZkU0b0c2MFMxSzA0Yzc&amp;b64e=2&amp;sign=d94186569d7e4912600696be31afa7df&amp;keyno=17" TargetMode="External"/><Relationship Id="rId4" Type="http://schemas.openxmlformats.org/officeDocument/2006/relationships/hyperlink" Target="https://clck.yandex.ru/redir/nWO_r1F33ck?data=NnBZTWRhdFZKOHQxUjhzSWFYVGhXUmhaLThxWFFRcnUzTGxaU0VQSy1pYlFuME9wOFNDbWtXU1RPS3lOY20zSmJoT1VIN2lWb3NUT1U0RTV5MXZsQ2tHSGstQVpab0NDQUR1dDRLbUZWV0FlY3BkUVJhWVVEYnlINVlTSmt2MGY&amp;b64e=2&amp;sign=0bc4f2df6f4919b7fb9a60ac5c2ea3a7&amp;keyno=17" TargetMode="External"/><Relationship Id="rId9" Type="http://schemas.openxmlformats.org/officeDocument/2006/relationships/hyperlink" Target="https://clck.yandex.ru/redir/nWO_r1F33ck?data=NnBZTWRhdFZKOHQxUjhzSWFYVGhXUmhaLThxWFFRcnUzTGxaU0VQSy1pYlFuME9wOFNDbWtXbW5nQ0lSd3JZSFE2bHdTcEt1emVjWFZxb2lKUVVNT3Q3R1Exa25yYnRtT0pyNVUyZ3h2aW9kUlpvXzMtcXFtVERuMWE4Qk9LQzQ&amp;b64e=2&amp;sign=8ca2760728afe1fee831058b6e75f91b&amp;keyno=17" TargetMode="External"/><Relationship Id="rId14" Type="http://schemas.openxmlformats.org/officeDocument/2006/relationships/hyperlink" Target="https://clck.yandex.ru/redir/nWO_r1F33ck?data=NnBZTWRhdFZKOHQxUjhzSWFYVGhXUmhaLThxWFFRcnUzTGxaU0VQSy1pYlFuME9wOFNDbWtXU1RPS3lOY20zSmJoT1VIN2lWb3NUT1U0RTV5MXZsQ2pQQkFORXdUNDVRZDJrLWJFM3lMRXI3WWRoSzFVZjZBU1dGY1kycnFZOGg&amp;b64e=2&amp;sign=f26c7e629d7550ba35ad984d63cc1acb&amp;keyno=17" TargetMode="External"/><Relationship Id="rId22" Type="http://schemas.openxmlformats.org/officeDocument/2006/relationships/hyperlink" Target="https://clck.yandex.ru/redir/nWO_r1F33ck?data=NnBZTWRhdFZKOHQxUjhzSWFYVGhXUmhaLThxWFFRcnUzTGxaU0VQSy1pYlFuME9wOFNDbWtXU1RPS3lOY20zSmJoT1VIN2lWb3NUT1U0RTV5MXZsQ3IxZmdvUkJ4czJ4YmVtUlNYU0JVck5RWFVlZVVRX19YWlgyZ2NhZDlSVDc&amp;b64e=2&amp;sign=df495b492181458fce239b16d7492cfb&amp;keyno=17" TargetMode="External"/><Relationship Id="rId27" Type="http://schemas.openxmlformats.org/officeDocument/2006/relationships/hyperlink" Target="https://clck.yandex.ru/redir/nWO_r1F33ck?data=NnBZTWRhdFZKOHQxUjhzSWFYVGhXUmhaLThxWFFRcnUzTGxaU0VQSy1pYlFuME9wOFNDbWtXU1RPS3lOY20zSmJoT1VIN2lWb3NUT1U0RTV5MXZsQ2phVmVDRWRubXJjcl9UM081dFlYc1FnX2VCRS10a3RrUmMwcllmQWRqbWs&amp;b64e=2&amp;sign=1f7c9cc7eeb5b18c46b57ebbdeb888b1&amp;keyno=17" TargetMode="External"/><Relationship Id="rId30" Type="http://schemas.openxmlformats.org/officeDocument/2006/relationships/hyperlink" Target="https://clck.yandex.ru/redir/nWO_r1F33ck?data=NnBZTWRhdFZKOHQxUjhzSWFYVGhXUmhaLThxWFFRcnUzTGxaU0VQSy1pYlFuME9wOFNDbWtjWHFzZkMzdkxnY0Z4aVlFdWhLSExNVmlTRFNKZnhkcldFRGVJQXZSMzVEbDZ0TTJNRVJlU2N0X3FFUi16bGZmTzZydGRDNmNpVHg&amp;b64e=2&amp;sign=40385aea5867121bc575f049a82288f0&amp;keyno=17" TargetMode="External"/><Relationship Id="rId35" Type="http://schemas.openxmlformats.org/officeDocument/2006/relationships/hyperlink" Target="https://clck.yandex.ru/redir/nWO_r1F33ck?data=NnBZTWRhdFZKOHQxUjhzSWFYVGhXUmhaLThxWFFRcnUzTGxaU0VQSy1pYlFuME9wOFNDbWtYRXFCb1hDVWxXbGhzN0RJbklTOXktOW1yMDF1bTA0Z1JCVTg2SG82SFVpWmlWc2RYd0dsUmpoX3QwMzdoemdYRjlBWi1PWVNIbS0&amp;b64e=2&amp;sign=b30e582de0f4db81bcc7b5091378b232&amp;keyno=17" TargetMode="External"/><Relationship Id="rId43" Type="http://schemas.openxmlformats.org/officeDocument/2006/relationships/hyperlink" Target="https://clck.yandex.ru/redir/nWO_r1F33ck?data=NnBZTWRhdFZKOHQxUjhzSWFYVGhXUmhaLThxWFFRcnUzTGxaU0VQSy1pYlFuME9wOFNDbWtVSG5McElOb2lfRnR2bVN5aFpYd2ozMzR3RUZmemd0SXBmUDQ3azEycnFUSXktZTFWbEdGcnhQNV9kNlMyaVBhY1JTVEdyQ1AwZGs&amp;b64e=2&amp;sign=170e122d58a641b09beb931b62698123&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57170</Words>
  <Characters>325873</Characters>
  <Application>Microsoft Office Word</Application>
  <DocSecurity>0</DocSecurity>
  <Lines>2715</Lines>
  <Paragraphs>764</Paragraphs>
  <ScaleCrop>false</ScaleCrop>
  <Company>Microsoft</Company>
  <LinksUpToDate>false</LinksUpToDate>
  <CharactersWithSpaces>382279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2</cp:revision>
  <dcterms:created xsi:type="dcterms:W3CDTF">2017-11-21T01:57:00Z</dcterms:created>
  <dcterms:modified xsi:type="dcterms:W3CDTF">2017-11-21T01:58:00Z</dcterms:modified>
</cp:coreProperties>
</file>